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0E3B1B" w:rsidRPr="001769B5" w:rsidRDefault="00D7503D" w:rsidP="001769B5">
      <w:pPr>
        <w:jc w:val="center"/>
        <w:rPr>
          <w:sz w:val="22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1769B5">
        <w:rPr>
          <w:rFonts w:eastAsia="Times New Roman"/>
          <w:sz w:val="24"/>
          <w:szCs w:val="24"/>
        </w:rPr>
        <w:t xml:space="preserve">Санкт-Петербург, </w:t>
      </w:r>
      <w:r w:rsidR="001769B5" w:rsidRPr="001769B5">
        <w:rPr>
          <w:sz w:val="24"/>
        </w:rPr>
        <w:t xml:space="preserve">улица </w:t>
      </w:r>
      <w:proofErr w:type="spellStart"/>
      <w:r w:rsidR="001769B5" w:rsidRPr="001769B5">
        <w:rPr>
          <w:sz w:val="24"/>
        </w:rPr>
        <w:t>Типанова</w:t>
      </w:r>
      <w:proofErr w:type="spellEnd"/>
      <w:r w:rsidR="001769B5" w:rsidRPr="001769B5">
        <w:rPr>
          <w:sz w:val="24"/>
        </w:rPr>
        <w:t>, уч. 293, (севернее д. 42, литера А по пр. Космонавтов)</w:t>
      </w:r>
    </w:p>
    <w:p w:rsidR="00A361CC" w:rsidRDefault="00A361CC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 xml:space="preserve">в период с </w:t>
      </w:r>
      <w:r w:rsidR="00E06F79">
        <w:rPr>
          <w:rFonts w:eastAsia="Times New Roman"/>
          <w:sz w:val="24"/>
          <w:szCs w:val="24"/>
        </w:rPr>
        <w:t>30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="00E06F79">
        <w:rPr>
          <w:rFonts w:eastAsia="Times New Roman"/>
          <w:sz w:val="24"/>
          <w:szCs w:val="24"/>
        </w:rPr>
        <w:t>августа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  <w:r w:rsidR="003C72A9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 xml:space="preserve">по </w:t>
      </w:r>
      <w:r w:rsidR="00E06F79">
        <w:rPr>
          <w:rFonts w:eastAsia="Times New Roman"/>
          <w:sz w:val="24"/>
          <w:szCs w:val="24"/>
        </w:rPr>
        <w:t>28</w:t>
      </w:r>
      <w:r w:rsidR="008F1976">
        <w:rPr>
          <w:rFonts w:eastAsia="Times New Roman"/>
          <w:sz w:val="24"/>
          <w:szCs w:val="24"/>
        </w:rPr>
        <w:t xml:space="preserve"> </w:t>
      </w:r>
      <w:r w:rsidR="00E06F79">
        <w:rPr>
          <w:rFonts w:eastAsia="Times New Roman"/>
          <w:sz w:val="24"/>
          <w:szCs w:val="24"/>
        </w:rPr>
        <w:t>сентября</w:t>
      </w:r>
      <w:r w:rsidR="007A395D" w:rsidRPr="000E3B1B">
        <w:rPr>
          <w:rFonts w:eastAsia="Times New Roman"/>
          <w:sz w:val="24"/>
          <w:szCs w:val="24"/>
        </w:rPr>
        <w:t xml:space="preserve"> </w:t>
      </w:r>
      <w:r w:rsidRPr="000E3B1B">
        <w:rPr>
          <w:rFonts w:eastAsia="Times New Roman"/>
          <w:sz w:val="24"/>
          <w:szCs w:val="24"/>
        </w:rPr>
        <w:t>202</w:t>
      </w:r>
      <w:r w:rsidR="004D462A" w:rsidRPr="000E3B1B">
        <w:rPr>
          <w:rFonts w:eastAsia="Times New Roman"/>
          <w:sz w:val="24"/>
          <w:szCs w:val="24"/>
        </w:rPr>
        <w:t>2</w:t>
      </w:r>
      <w:r w:rsidR="000E3B1B">
        <w:rPr>
          <w:rFonts w:eastAsia="Times New Roman"/>
          <w:sz w:val="24"/>
          <w:szCs w:val="24"/>
        </w:rPr>
        <w:t xml:space="preserve"> г.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339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561"/>
        <w:gridCol w:w="1559"/>
        <w:gridCol w:w="2977"/>
      </w:tblGrid>
      <w:tr w:rsidR="007A395D" w:rsidTr="00017F66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Широта ассортимента, позиций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7A395D" w:rsidTr="00017F66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7A395D" w:rsidTr="00017F66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0E4CC3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7A395D" w:rsidTr="00017F66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1769B5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95D" w:rsidRDefault="007A395D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7A395D" w:rsidRDefault="007A395D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</w:t>
            </w:r>
            <w:bookmarkStart w:id="0" w:name="_GoBack"/>
            <w:bookmarkEnd w:id="0"/>
            <w:r>
              <w:rPr>
                <w:sz w:val="15"/>
                <w:szCs w:val="15"/>
              </w:rPr>
              <w:t xml:space="preserve">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7A395D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B7FA9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>Фрукты свежие:</w:t>
            </w:r>
            <w:r w:rsidR="003E7940">
              <w:rPr>
                <w:sz w:val="15"/>
                <w:szCs w:val="15"/>
              </w:rPr>
              <w:t xml:space="preserve"> </w:t>
            </w:r>
            <w:hyperlink r:id="rId8" w:history="1">
              <w:r w:rsidR="003E7940" w:rsidRPr="003E7940">
                <w:rPr>
                  <w:sz w:val="15"/>
                  <w:szCs w:val="15"/>
                </w:rPr>
                <w:t>Виноград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9" w:history="1">
              <w:r w:rsidR="003E7940"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0" w:history="1">
              <w:r w:rsidR="003E7940"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1" w:history="1">
              <w:r w:rsidR="003E7940"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2" w:history="1">
              <w:r w:rsidR="003E7940"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3" w:history="1">
              <w:r w:rsidR="003E7940"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14" w:history="1">
              <w:r w:rsidR="003E7940"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 w:rsidR="003E7940">
              <w:rPr>
                <w:sz w:val="15"/>
                <w:szCs w:val="15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395D" w:rsidRDefault="007A395D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06F79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3E7940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3E7940" w:rsidRPr="003E7940" w:rsidRDefault="00E06F79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3E7940" w:rsidRPr="003E7940" w:rsidRDefault="00E06F79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3E7940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986F30" w:rsidRDefault="00E06F79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3E7940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7940" w:rsidRPr="003E7940" w:rsidRDefault="00E06F79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3E7940" w:rsidRPr="003E7940">
                <w:rPr>
                  <w:sz w:val="15"/>
                  <w:szCs w:val="15"/>
                </w:rPr>
                <w:t xml:space="preserve">Перец стручковый и </w:t>
              </w:r>
              <w:proofErr w:type="spellStart"/>
              <w:r w:rsidR="003E7940" w:rsidRPr="003E7940">
                <w:rPr>
                  <w:sz w:val="15"/>
                  <w:szCs w:val="15"/>
                </w:rPr>
                <w:t>горошковый</w:t>
              </w:r>
              <w:proofErr w:type="spellEnd"/>
              <w:r w:rsidR="003E7940" w:rsidRPr="003E7940">
                <w:rPr>
                  <w:sz w:val="15"/>
                  <w:szCs w:val="15"/>
                </w:rPr>
                <w:t xml:space="preserve"> черный, не сушеный</w:t>
              </w:r>
            </w:hyperlink>
          </w:p>
          <w:p w:rsidR="00986F30" w:rsidRDefault="00E06F79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3E7940" w:rsidRPr="003E7940">
                <w:rPr>
                  <w:sz w:val="15"/>
                  <w:szCs w:val="15"/>
                </w:rPr>
                <w:t>Огурцы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1" w:history="1">
              <w:r w:rsidR="003E7940" w:rsidRPr="003E7940">
                <w:rPr>
                  <w:sz w:val="15"/>
                  <w:szCs w:val="15"/>
                </w:rPr>
                <w:t>Баклажаны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2" w:history="1">
              <w:r w:rsidR="003E7940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3E7940">
              <w:rPr>
                <w:sz w:val="15"/>
                <w:szCs w:val="15"/>
              </w:rPr>
              <w:t xml:space="preserve">. </w:t>
            </w:r>
            <w:hyperlink r:id="rId23" w:history="1">
              <w:r w:rsidR="003E7940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17F6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птица и продукты из мяса птицы: 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7C1B07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FCD" w:rsidRDefault="009C5FCD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986F30" w:rsidRDefault="009C5FCD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 xml:space="preserve">мучные кондитерские изделия: пряники силуэтные (пряники, без начинки, с начинкой, глазированные, неглазированные) </w:t>
            </w:r>
            <w:r w:rsidR="00986F30">
              <w:rPr>
                <w:sz w:val="15"/>
                <w:szCs w:val="15"/>
              </w:rPr>
              <w:t>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7C1B07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 xml:space="preserve">при наличии документов, </w:t>
            </w:r>
            <w:r>
              <w:rPr>
                <w:sz w:val="15"/>
                <w:szCs w:val="15"/>
              </w:rPr>
              <w:lastRenderedPageBreak/>
              <w:t>подтверждающих соответствие пищевой продукции требованиям нормативных документов, ветеринарных сопроводительных документов</w:t>
            </w:r>
            <w:r w:rsidR="00891F10">
              <w:rPr>
                <w:sz w:val="15"/>
                <w:szCs w:val="15"/>
              </w:rPr>
              <w:t>,</w:t>
            </w:r>
          </w:p>
          <w:p w:rsidR="00891F10" w:rsidRDefault="00891F10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986F30" w:rsidTr="00017F66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986F30" w:rsidRDefault="00986F30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647767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</w:t>
            </w:r>
            <w:r w:rsidR="003E7940">
              <w:rPr>
                <w:sz w:val="15"/>
                <w:szCs w:val="15"/>
              </w:rPr>
              <w:t>.</w:t>
            </w:r>
          </w:p>
          <w:p w:rsidR="003E7940" w:rsidRDefault="003E794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02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0E3B1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хлопковые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36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из вискозы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85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постельное белье (простыни, наволочки, пододеяльники и пр.) – хлопковые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1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Платки головные и косынки, шарфы, шали, палантины из шерсти, включая пуховые платки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дизайнерская швейная галантерея (предметы мужского туалета (галстуки, бабочки)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48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Вязаные варежки, перчатки, митенки, шапочки, береты, шарфы, шали, кашне, платки, косынки, палантины, накидки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варежки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15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986F30" w:rsidTr="00017F66">
        <w:trPr>
          <w:trHeight w:val="99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9C5FCD" w:rsidRDefault="009C5FCD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1769B5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 трикотажная;</w:t>
            </w: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986F30" w:rsidRDefault="00986F30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перчатки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pStyle w:val="aa"/>
              <w:ind w:lef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 менее 20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86F30" w:rsidRDefault="00986F30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митенки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86F30" w:rsidTr="00017F66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F30" w:rsidRDefault="00986F30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галантерея: швейная галантерея (изделия с художественной росписью: платки головные и косынки, шарфы, шали)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jc w:val="center"/>
              <w:rPr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6F30" w:rsidRDefault="00986F30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24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E3B1B"/>
    <w:rsid w:val="000E4CC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2C177-AD72-4A15-B5EE-D87CD4EE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1037</Words>
  <Characters>8870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3</cp:revision>
  <cp:lastPrinted>2021-10-08T08:08:00Z</cp:lastPrinted>
  <dcterms:created xsi:type="dcterms:W3CDTF">2022-03-29T08:58:00Z</dcterms:created>
  <dcterms:modified xsi:type="dcterms:W3CDTF">2022-07-04T10:55:00Z</dcterms:modified>
</cp:coreProperties>
</file>