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Pr="00504BFE" w:rsidRDefault="004B455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</w:t>
      </w:r>
      <w:r w:rsidR="00D94104">
        <w:rPr>
          <w:sz w:val="28"/>
        </w:rPr>
        <w:t xml:space="preserve">«Гастрономическая ярмарка» </w:t>
      </w:r>
      <w:r w:rsidR="00504BFE" w:rsidRPr="00302E6B">
        <w:rPr>
          <w:sz w:val="28"/>
        </w:rPr>
        <w:t xml:space="preserve">по адресу: </w:t>
      </w:r>
      <w:r w:rsidR="00DD37F6" w:rsidRPr="00DD37F6">
        <w:rPr>
          <w:sz w:val="28"/>
        </w:rPr>
        <w:t>г.</w:t>
      </w:r>
      <w:r w:rsidR="00E24787">
        <w:rPr>
          <w:sz w:val="28"/>
        </w:rPr>
        <w:t xml:space="preserve"> </w:t>
      </w:r>
      <w:r w:rsidR="00DD37F6" w:rsidRPr="00DD37F6">
        <w:rPr>
          <w:sz w:val="28"/>
        </w:rPr>
        <w:t>Санкт-Петербург, Пр</w:t>
      </w:r>
      <w:r w:rsidR="00D94104">
        <w:rPr>
          <w:sz w:val="28"/>
        </w:rPr>
        <w:t>иморский парк Победы, участок 97</w:t>
      </w:r>
      <w:r w:rsidR="00DD37F6" w:rsidRPr="00DD37F6">
        <w:rPr>
          <w:sz w:val="28"/>
        </w:rPr>
        <w:t>, (восточнее д. 2, лит. А по Южной аллее)</w:t>
      </w:r>
      <w:r w:rsidR="00302E6B">
        <w:rPr>
          <w:sz w:val="28"/>
        </w:rPr>
        <w:t xml:space="preserve"> в период с </w:t>
      </w:r>
      <w:r w:rsidR="006B4BF4">
        <w:rPr>
          <w:sz w:val="28"/>
        </w:rPr>
        <w:t>09</w:t>
      </w:r>
      <w:r w:rsidR="00D94104">
        <w:rPr>
          <w:sz w:val="28"/>
        </w:rPr>
        <w:t>.12.2022 декабря</w:t>
      </w:r>
      <w:r w:rsidR="006B4BF4">
        <w:rPr>
          <w:sz w:val="28"/>
        </w:rPr>
        <w:t xml:space="preserve"> </w:t>
      </w:r>
      <w:r w:rsidR="00D94104">
        <w:rPr>
          <w:sz w:val="28"/>
        </w:rPr>
        <w:t>по 08</w:t>
      </w:r>
      <w:r w:rsidR="00E24787">
        <w:rPr>
          <w:sz w:val="28"/>
        </w:rPr>
        <w:t>.0</w:t>
      </w:r>
      <w:r w:rsidR="00D94104">
        <w:rPr>
          <w:sz w:val="28"/>
        </w:rPr>
        <w:t>1</w:t>
      </w:r>
      <w:r w:rsidR="00E24787">
        <w:rPr>
          <w:sz w:val="28"/>
        </w:rPr>
        <w:t>.</w:t>
      </w:r>
      <w:r w:rsidR="006B4BF4">
        <w:rPr>
          <w:sz w:val="28"/>
        </w:rPr>
        <w:t>2023</w:t>
      </w:r>
      <w:r w:rsidR="00302E6B">
        <w:rPr>
          <w:sz w:val="28"/>
        </w:rPr>
        <w:t xml:space="preserve"> г</w:t>
      </w:r>
      <w:r w:rsidR="006B4BF4">
        <w:rPr>
          <w:sz w:val="28"/>
        </w:rPr>
        <w:t>.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7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1"/>
        <w:gridCol w:w="1124"/>
        <w:gridCol w:w="2530"/>
        <w:gridCol w:w="3935"/>
        <w:gridCol w:w="2810"/>
        <w:gridCol w:w="1232"/>
        <w:gridCol w:w="3407"/>
      </w:tblGrid>
      <w:tr w:rsidR="00504BFE" w:rsidRPr="00911729" w:rsidTr="009364FE">
        <w:trPr>
          <w:trHeight w:val="679"/>
        </w:trPr>
        <w:tc>
          <w:tcPr>
            <w:tcW w:w="731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24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977" w:type="dxa"/>
            <w:gridSpan w:val="3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1C5E1A" w:rsidRPr="00911729" w:rsidTr="009364FE">
        <w:trPr>
          <w:trHeight w:val="964"/>
        </w:trPr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530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476F20" w:rsidRPr="00A34E9D" w:rsidRDefault="00E72A0E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1C5E1A" w:rsidRPr="00911729" w:rsidTr="009364FE">
        <w:trPr>
          <w:trHeight w:val="33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9364FE">
        <w:trPr>
          <w:trHeight w:val="941"/>
        </w:trPr>
        <w:tc>
          <w:tcPr>
            <w:tcW w:w="731" w:type="dxa"/>
            <w:vAlign w:val="center"/>
          </w:tcPr>
          <w:p w:rsidR="00642463" w:rsidRPr="00302E6B" w:rsidRDefault="00157B00" w:rsidP="008D55C3">
            <w:pPr>
              <w:jc w:val="center"/>
              <w:rPr>
                <w:rFonts w:eastAsia="Cambria"/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1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</w:tc>
        <w:tc>
          <w:tcPr>
            <w:tcW w:w="1124" w:type="dxa"/>
            <w:vAlign w:val="center"/>
          </w:tcPr>
          <w:p w:rsidR="00642463" w:rsidRPr="00302E6B" w:rsidRDefault="006B4BF4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0" w:type="dxa"/>
            <w:vAlign w:val="center"/>
          </w:tcPr>
          <w:p w:rsidR="00642463" w:rsidRPr="001C5E1A" w:rsidRDefault="006B4BF4" w:rsidP="00E24787">
            <w:pPr>
              <w:rPr>
                <w:b/>
                <w:sz w:val="24"/>
              </w:rPr>
            </w:pPr>
            <w:r w:rsidRPr="001C5E1A">
              <w:rPr>
                <w:b/>
                <w:sz w:val="24"/>
                <w:u w:color="C00000"/>
              </w:rPr>
              <w:t>Закусочная специализи</w:t>
            </w:r>
            <w:r w:rsidR="00642463" w:rsidRPr="001C5E1A">
              <w:rPr>
                <w:b/>
                <w:sz w:val="24"/>
                <w:u w:color="C00000"/>
              </w:rPr>
              <w:t>рованная</w:t>
            </w:r>
          </w:p>
        </w:tc>
        <w:tc>
          <w:tcPr>
            <w:tcW w:w="3935" w:type="dxa"/>
          </w:tcPr>
          <w:p w:rsidR="006B4BF4" w:rsidRPr="001C5E1A" w:rsidRDefault="006B4BF4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</w:p>
          <w:p w:rsidR="00642463" w:rsidRPr="001C5E1A" w:rsidRDefault="006B4BF4" w:rsidP="00E24787">
            <w:pPr>
              <w:rPr>
                <w:b/>
                <w:sz w:val="24"/>
                <w:u w:color="000000"/>
              </w:rPr>
            </w:pPr>
            <w:r w:rsidRPr="001C5E1A">
              <w:rPr>
                <w:b/>
                <w:sz w:val="24"/>
                <w:u w:color="000000"/>
              </w:rPr>
              <w:t>Б</w:t>
            </w:r>
            <w:r w:rsidR="00157B00" w:rsidRPr="001C5E1A">
              <w:rPr>
                <w:b/>
                <w:sz w:val="24"/>
                <w:u w:color="000000"/>
              </w:rPr>
              <w:t>люд</w:t>
            </w:r>
            <w:r w:rsidRPr="001C5E1A">
              <w:rPr>
                <w:b/>
                <w:sz w:val="24"/>
                <w:u w:color="000000"/>
              </w:rPr>
              <w:t>а</w:t>
            </w:r>
            <w:r w:rsidR="00157B00" w:rsidRPr="001C5E1A">
              <w:rPr>
                <w:b/>
                <w:sz w:val="24"/>
                <w:u w:color="000000"/>
              </w:rPr>
              <w:t xml:space="preserve"> стрит-фуда</w:t>
            </w:r>
          </w:p>
          <w:p w:rsidR="00A144A7" w:rsidRPr="001C5E1A" w:rsidRDefault="00A144A7" w:rsidP="00E24787">
            <w:pPr>
              <w:rPr>
                <w:b/>
                <w:sz w:val="24"/>
                <w:u w:color="000000"/>
              </w:rPr>
            </w:pPr>
          </w:p>
          <w:p w:rsidR="00642463" w:rsidRPr="001C5E1A" w:rsidRDefault="00642463" w:rsidP="00E24787">
            <w:pPr>
              <w:rPr>
                <w:rFonts w:eastAsia="Times New Roman"/>
                <w:sz w:val="24"/>
                <w:u w:color="000000"/>
              </w:rPr>
            </w:pPr>
            <w:r w:rsidRPr="001C5E1A">
              <w:rPr>
                <w:b/>
                <w:sz w:val="24"/>
                <w:u w:color="000000"/>
              </w:rPr>
              <w:t>Сопутствующие напитки.</w:t>
            </w:r>
          </w:p>
        </w:tc>
        <w:tc>
          <w:tcPr>
            <w:tcW w:w="2810" w:type="dxa"/>
            <w:vAlign w:val="center"/>
          </w:tcPr>
          <w:p w:rsidR="00642463" w:rsidRPr="001C5E1A" w:rsidRDefault="00157B00" w:rsidP="00072AB5">
            <w:pPr>
              <w:pStyle w:val="ab"/>
              <w:rPr>
                <w:sz w:val="24"/>
                <w:u w:color="000000"/>
              </w:rPr>
            </w:pPr>
            <w:r w:rsidRPr="001C5E1A">
              <w:rPr>
                <w:sz w:val="24"/>
                <w:u w:color="000000"/>
              </w:rPr>
              <w:t>Приготовление блюд стрит-фуда</w:t>
            </w:r>
          </w:p>
          <w:p w:rsidR="00642463" w:rsidRPr="001C5E1A" w:rsidRDefault="00157B00" w:rsidP="00072AB5">
            <w:pPr>
              <w:pStyle w:val="ab"/>
              <w:rPr>
                <w:sz w:val="24"/>
                <w:u w:color="000000"/>
              </w:rPr>
            </w:pPr>
            <w:r w:rsidRPr="001C5E1A">
              <w:rPr>
                <w:sz w:val="24"/>
                <w:u w:color="000000"/>
              </w:rPr>
              <w:t xml:space="preserve">кофе (натуральный), </w:t>
            </w:r>
            <w:r w:rsidR="00072AB5" w:rsidRPr="001C5E1A">
              <w:rPr>
                <w:sz w:val="24"/>
                <w:u w:color="000000"/>
              </w:rPr>
              <w:t xml:space="preserve">чай, </w:t>
            </w:r>
            <w:r w:rsidRPr="001C5E1A">
              <w:rPr>
                <w:sz w:val="24"/>
                <w:u w:color="000000"/>
              </w:rPr>
              <w:t>напитки в ассортименте</w:t>
            </w:r>
            <w:r w:rsidR="00072AB5" w:rsidRPr="001C5E1A">
              <w:rPr>
                <w:sz w:val="24"/>
                <w:u w:color="000000"/>
              </w:rPr>
              <w:t>.</w:t>
            </w:r>
            <w:r w:rsidRPr="001C5E1A">
              <w:rPr>
                <w:sz w:val="24"/>
                <w:u w:color="000000"/>
              </w:rPr>
              <w:t xml:space="preserve"> </w:t>
            </w:r>
          </w:p>
          <w:p w:rsidR="00B45E61" w:rsidRPr="001C5E1A" w:rsidRDefault="00642463" w:rsidP="00072AB5">
            <w:pPr>
              <w:pStyle w:val="ab"/>
              <w:rPr>
                <w:sz w:val="24"/>
                <w:u w:color="000000"/>
              </w:rPr>
            </w:pPr>
            <w:r w:rsidRPr="001C5E1A">
              <w:rPr>
                <w:sz w:val="24"/>
                <w:u w:color="000000"/>
              </w:rPr>
              <w:t>Сопутствующие напитки</w:t>
            </w:r>
            <w:r w:rsidR="00072AB5" w:rsidRPr="001C5E1A">
              <w:rPr>
                <w:sz w:val="24"/>
                <w:u w:color="000000"/>
              </w:rPr>
              <w:t xml:space="preserve"> в том числе глинтвейн безалкогольный, пунш безалкогольный.</w:t>
            </w:r>
            <w:r w:rsidRPr="001C5E1A">
              <w:rPr>
                <w:sz w:val="24"/>
                <w:u w:color="000000"/>
              </w:rPr>
              <w:t xml:space="preserve"> </w:t>
            </w:r>
          </w:p>
          <w:p w:rsidR="00642463" w:rsidRPr="001C5E1A" w:rsidRDefault="00642463" w:rsidP="00072AB5">
            <w:pPr>
              <w:pStyle w:val="ab"/>
              <w:rPr>
                <w:sz w:val="24"/>
              </w:rPr>
            </w:pPr>
          </w:p>
        </w:tc>
        <w:tc>
          <w:tcPr>
            <w:tcW w:w="1232" w:type="dxa"/>
          </w:tcPr>
          <w:p w:rsidR="00642463" w:rsidRPr="001C5E1A" w:rsidRDefault="008D55C3" w:rsidP="00642463">
            <w:pPr>
              <w:rPr>
                <w:sz w:val="24"/>
                <w:szCs w:val="16"/>
              </w:rPr>
            </w:pPr>
            <w:r w:rsidRPr="001C5E1A">
              <w:rPr>
                <w:sz w:val="24"/>
                <w:szCs w:val="16"/>
              </w:rPr>
              <w:t>не менее 14</w:t>
            </w:r>
          </w:p>
        </w:tc>
        <w:tc>
          <w:tcPr>
            <w:tcW w:w="3407" w:type="dxa"/>
          </w:tcPr>
          <w:p w:rsidR="001C5E1A" w:rsidRPr="009364FE" w:rsidRDefault="001C5E1A" w:rsidP="00642463">
            <w:pPr>
              <w:rPr>
                <w:rFonts w:eastAsia="Arial Unicode MS"/>
                <w:bCs/>
                <w:sz w:val="22"/>
                <w:szCs w:val="16"/>
                <w:u w:color="000000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</w:t>
            </w: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 </w:t>
            </w:r>
          </w:p>
          <w:p w:rsidR="00642463" w:rsidRPr="009364FE" w:rsidRDefault="0075764B" w:rsidP="00642463">
            <w:pPr>
              <w:rPr>
                <w:sz w:val="22"/>
                <w:szCs w:val="16"/>
              </w:rPr>
            </w:pP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При соблюдении требований </w:t>
            </w:r>
            <w:r w:rsidR="008D55C3"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181959" w:rsidRPr="008D55C3" w:rsidTr="009364FE">
        <w:trPr>
          <w:trHeight w:val="941"/>
        </w:trPr>
        <w:tc>
          <w:tcPr>
            <w:tcW w:w="731" w:type="dxa"/>
            <w:vAlign w:val="center"/>
          </w:tcPr>
          <w:p w:rsidR="00181959" w:rsidRPr="00302E6B" w:rsidRDefault="00181959" w:rsidP="008D55C3">
            <w:pPr>
              <w:jc w:val="center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1124" w:type="dxa"/>
            <w:vAlign w:val="center"/>
          </w:tcPr>
          <w:p w:rsidR="00181959" w:rsidRDefault="00181959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0" w:type="dxa"/>
            <w:vAlign w:val="center"/>
          </w:tcPr>
          <w:p w:rsidR="00181959" w:rsidRPr="001C5E1A" w:rsidRDefault="00181959" w:rsidP="00E24787">
            <w:pPr>
              <w:rPr>
                <w:b/>
                <w:sz w:val="24"/>
                <w:u w:color="C00000"/>
              </w:rPr>
            </w:pPr>
            <w:r w:rsidRPr="001C5E1A">
              <w:rPr>
                <w:b/>
                <w:sz w:val="24"/>
                <w:u w:color="C00000"/>
              </w:rPr>
              <w:t>Спортивные товары</w:t>
            </w:r>
          </w:p>
        </w:tc>
        <w:tc>
          <w:tcPr>
            <w:tcW w:w="3935" w:type="dxa"/>
          </w:tcPr>
          <w:p w:rsidR="001C5E1A" w:rsidRPr="001C5E1A" w:rsidRDefault="001C5E1A" w:rsidP="001C5E1A">
            <w:pPr>
              <w:adjustRightInd w:val="0"/>
              <w:rPr>
                <w:sz w:val="24"/>
                <w:szCs w:val="24"/>
              </w:rPr>
            </w:pPr>
            <w:r w:rsidRPr="001C5E1A">
              <w:rPr>
                <w:sz w:val="24"/>
                <w:szCs w:val="24"/>
              </w:rPr>
              <w:t>Снаряды, инвентарь и оборудование прочие для занятий спортом или для игр на открытом воздухе.</w:t>
            </w:r>
          </w:p>
          <w:p w:rsidR="00181959" w:rsidRPr="001C5E1A" w:rsidRDefault="001C5E1A" w:rsidP="003B60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  <w:r w:rsidRPr="001C5E1A">
              <w:rPr>
                <w:sz w:val="24"/>
                <w:szCs w:val="24"/>
              </w:rPr>
              <w:t>Инвентарь, включая тренировочный, для зимних видов спорта.</w:t>
            </w:r>
          </w:p>
        </w:tc>
        <w:tc>
          <w:tcPr>
            <w:tcW w:w="2810" w:type="dxa"/>
            <w:vAlign w:val="center"/>
          </w:tcPr>
          <w:p w:rsidR="00032F32" w:rsidRPr="001C5E1A" w:rsidRDefault="00032F32" w:rsidP="001C5E1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181959" w:rsidRPr="001C5E1A" w:rsidRDefault="001C5E1A" w:rsidP="00642463">
            <w:pPr>
              <w:rPr>
                <w:sz w:val="24"/>
                <w:szCs w:val="16"/>
              </w:rPr>
            </w:pPr>
            <w:r w:rsidRPr="001C5E1A">
              <w:rPr>
                <w:sz w:val="24"/>
                <w:szCs w:val="16"/>
              </w:rPr>
              <w:t>не менее 15</w:t>
            </w:r>
          </w:p>
        </w:tc>
        <w:tc>
          <w:tcPr>
            <w:tcW w:w="3407" w:type="dxa"/>
          </w:tcPr>
          <w:p w:rsidR="001C5E1A" w:rsidRPr="009364FE" w:rsidRDefault="001C5E1A" w:rsidP="001C5E1A">
            <w:pPr>
              <w:textAlignment w:val="baseline"/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техники,</w:t>
            </w:r>
          </w:p>
          <w:p w:rsidR="001C5E1A" w:rsidRPr="009364FE" w:rsidRDefault="001C5E1A" w:rsidP="001C5E1A">
            <w:pPr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 xml:space="preserve">при наличии документов, подтверждающих качество предлагаемой </w:t>
            </w:r>
            <w:r w:rsidRPr="009364FE">
              <w:rPr>
                <w:sz w:val="22"/>
                <w:szCs w:val="15"/>
              </w:rPr>
              <w:br/>
              <w:t>к реализации продукции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31" w:rsidRDefault="00452231">
      <w:r>
        <w:separator/>
      </w:r>
    </w:p>
  </w:endnote>
  <w:endnote w:type="continuationSeparator" w:id="0">
    <w:p w:rsidR="00452231" w:rsidRDefault="0045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31" w:rsidRDefault="00452231">
      <w:r>
        <w:separator/>
      </w:r>
    </w:p>
  </w:footnote>
  <w:footnote w:type="continuationSeparator" w:id="0">
    <w:p w:rsidR="00452231" w:rsidRDefault="0045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2F32"/>
    <w:rsid w:val="00033094"/>
    <w:rsid w:val="00042060"/>
    <w:rsid w:val="0004309B"/>
    <w:rsid w:val="0004388C"/>
    <w:rsid w:val="00044422"/>
    <w:rsid w:val="00045335"/>
    <w:rsid w:val="00045B7B"/>
    <w:rsid w:val="0004749B"/>
    <w:rsid w:val="000602FF"/>
    <w:rsid w:val="00063A88"/>
    <w:rsid w:val="0006461F"/>
    <w:rsid w:val="00065BEA"/>
    <w:rsid w:val="00067DFA"/>
    <w:rsid w:val="00072AB5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959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E1A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1761"/>
    <w:rsid w:val="00394D39"/>
    <w:rsid w:val="00396241"/>
    <w:rsid w:val="003A01CF"/>
    <w:rsid w:val="003A2119"/>
    <w:rsid w:val="003A7230"/>
    <w:rsid w:val="003A7D94"/>
    <w:rsid w:val="003B4D18"/>
    <w:rsid w:val="003B6067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1788F"/>
    <w:rsid w:val="004205F0"/>
    <w:rsid w:val="00420954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2231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4BF4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4FE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4308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44E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45E61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4104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87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ab">
    <w:name w:val="No Spacing"/>
    <w:uiPriority w:val="1"/>
    <w:qFormat/>
    <w:rsid w:val="00072AB5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8304-3BE3-4081-B366-3000223C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Асанова Елена Григорьевна</cp:lastModifiedBy>
  <cp:revision>4</cp:revision>
  <cp:lastPrinted>2022-11-17T11:00:00Z</cp:lastPrinted>
  <dcterms:created xsi:type="dcterms:W3CDTF">2022-11-17T11:00:00Z</dcterms:created>
  <dcterms:modified xsi:type="dcterms:W3CDTF">2022-11-17T11:06:00Z</dcterms:modified>
</cp:coreProperties>
</file>