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Перечень свободных торговых мест</w:t>
      </w:r>
    </w:p>
    <w:p w:rsidR="000655EF" w:rsidRPr="00B6379F" w:rsidRDefault="000655EF" w:rsidP="007519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79F">
        <w:rPr>
          <w:rFonts w:ascii="Times New Roman" w:hAnsi="Times New Roman" w:cs="Times New Roman"/>
          <w:b/>
          <w:sz w:val="36"/>
          <w:szCs w:val="36"/>
        </w:rPr>
        <w:t>на розничном рынке «Гражданский»</w:t>
      </w:r>
    </w:p>
    <w:p w:rsidR="00D72DE7" w:rsidRPr="009A58C8" w:rsidRDefault="00566C69" w:rsidP="0075195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1267D5">
        <w:rPr>
          <w:rFonts w:ascii="Times New Roman" w:hAnsi="Times New Roman" w:cs="Times New Roman"/>
          <w:b/>
          <w:sz w:val="36"/>
          <w:szCs w:val="36"/>
        </w:rPr>
        <w:t>0</w:t>
      </w:r>
      <w:r w:rsidR="00E40584">
        <w:rPr>
          <w:rFonts w:ascii="Times New Roman" w:hAnsi="Times New Roman" w:cs="Times New Roman"/>
          <w:b/>
          <w:sz w:val="36"/>
          <w:szCs w:val="36"/>
        </w:rPr>
        <w:t>1</w:t>
      </w:r>
      <w:r w:rsidR="0073776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40584">
        <w:rPr>
          <w:rFonts w:ascii="Times New Roman" w:hAnsi="Times New Roman" w:cs="Times New Roman"/>
          <w:b/>
          <w:sz w:val="36"/>
          <w:szCs w:val="36"/>
        </w:rPr>
        <w:t>апреля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116442">
        <w:rPr>
          <w:rFonts w:ascii="Times New Roman" w:hAnsi="Times New Roman" w:cs="Times New Roman"/>
          <w:b/>
          <w:sz w:val="36"/>
          <w:szCs w:val="36"/>
        </w:rPr>
        <w:t>2</w:t>
      </w:r>
      <w:r w:rsidR="00791DF7">
        <w:rPr>
          <w:rFonts w:ascii="Times New Roman" w:hAnsi="Times New Roman" w:cs="Times New Roman"/>
          <w:b/>
          <w:sz w:val="36"/>
          <w:szCs w:val="36"/>
        </w:rPr>
        <w:t>4</w:t>
      </w:r>
      <w:r w:rsidR="007E4A57" w:rsidRPr="009A58C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3356" w:rsidRPr="009A58C8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Style w:val="a3"/>
        <w:tblW w:w="187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4149"/>
        <w:gridCol w:w="62"/>
        <w:gridCol w:w="3018"/>
        <w:gridCol w:w="3080"/>
        <w:gridCol w:w="3080"/>
        <w:gridCol w:w="3080"/>
      </w:tblGrid>
      <w:tr w:rsidR="00D03B58" w:rsidRPr="00081E86" w:rsidTr="00051A46">
        <w:trPr>
          <w:gridAfter w:val="3"/>
          <w:wAfter w:w="9240" w:type="dxa"/>
          <w:trHeight w:val="910"/>
        </w:trPr>
        <w:tc>
          <w:tcPr>
            <w:tcW w:w="2269" w:type="dxa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 торгового места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торгового места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D03B58" w:rsidRPr="00081E86" w:rsidTr="00D03B58">
        <w:trPr>
          <w:gridAfter w:val="3"/>
          <w:wAfter w:w="9240" w:type="dxa"/>
          <w:trHeight w:val="1064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vAlign w:val="center"/>
          </w:tcPr>
          <w:p w:rsidR="00D03B58" w:rsidRPr="00DE5092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ит</w:t>
            </w:r>
            <w:proofErr w:type="gramEnd"/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E509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3B58" w:rsidRPr="00081E86" w:rsidTr="00051A46">
        <w:trPr>
          <w:gridAfter w:val="3"/>
          <w:wAfter w:w="9240" w:type="dxa"/>
          <w:trHeight w:val="615"/>
        </w:trPr>
        <w:tc>
          <w:tcPr>
            <w:tcW w:w="2269" w:type="dxa"/>
            <w:vAlign w:val="center"/>
          </w:tcPr>
          <w:p w:rsidR="00D03B58" w:rsidRPr="0071676C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1676C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цокольном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834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Pr="007A07AA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7A07AA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EE206E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C6028E" w:rsidRDefault="00D03B58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C6028E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1-м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1373 руб. </w:t>
            </w:r>
            <w:proofErr w:type="spellStart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924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2467CF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2467CF" w:rsidRPr="00044857" w:rsidRDefault="002467CF" w:rsidP="001C1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2467CF" w:rsidRP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044857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044857" w:rsidRPr="00C6028E" w:rsidRDefault="00044857" w:rsidP="00C13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43/2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044857" w:rsidRPr="00B93A13" w:rsidRDefault="00044857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 общественного питания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044857" w:rsidRDefault="0004485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559 руб. </w:t>
            </w:r>
            <w:proofErr w:type="spellStart"/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3226B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4145F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A18A4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Pr="001454B1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1454B1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AB5AC3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0333E2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454B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149" w:type="dxa"/>
            <w:tcBorders>
              <w:left w:val="nil"/>
              <w:right w:val="single" w:sz="4" w:space="0" w:color="auto"/>
            </w:tcBorders>
            <w:vAlign w:val="center"/>
          </w:tcPr>
          <w:p w:rsidR="00D03B58" w:rsidRPr="00DE743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  <w:tcBorders>
              <w:lef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1271</w:t>
            </w:r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proofErr w:type="spellStart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33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3B58" w:rsidRPr="00081E86" w:rsidTr="00FB60D2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429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D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8F7987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701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1A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FB60D2">
        <w:trPr>
          <w:gridAfter w:val="3"/>
          <w:wAfter w:w="9240" w:type="dxa"/>
          <w:trHeight w:val="549"/>
        </w:trPr>
        <w:tc>
          <w:tcPr>
            <w:tcW w:w="2269" w:type="dxa"/>
            <w:vAlign w:val="center"/>
          </w:tcPr>
          <w:p w:rsidR="00D03B58" w:rsidRPr="0068590A" w:rsidRDefault="00D03B58" w:rsidP="00B9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Pr="00081E86" w:rsidRDefault="00D03B58" w:rsidP="00B93A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73</w:t>
            </w:r>
          </w:p>
        </w:tc>
        <w:tc>
          <w:tcPr>
            <w:tcW w:w="4149" w:type="dxa"/>
          </w:tcPr>
          <w:p w:rsidR="00D03B58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93A13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9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1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85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87</w:t>
            </w:r>
          </w:p>
        </w:tc>
        <w:tc>
          <w:tcPr>
            <w:tcW w:w="4149" w:type="dxa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C4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705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89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FB60D2">
        <w:trPr>
          <w:gridAfter w:val="3"/>
          <w:wAfter w:w="9240" w:type="dxa"/>
          <w:trHeight w:val="643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92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17"/>
        </w:trPr>
        <w:tc>
          <w:tcPr>
            <w:tcW w:w="2269" w:type="dxa"/>
            <w:vAlign w:val="center"/>
          </w:tcPr>
          <w:p w:rsidR="00D03B58" w:rsidRPr="007168D9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93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0C0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Default="00D03B58" w:rsidP="00FF2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F5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./месяц  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4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6B8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29"/>
        </w:trPr>
        <w:tc>
          <w:tcPr>
            <w:tcW w:w="2269" w:type="dxa"/>
            <w:vAlign w:val="center"/>
          </w:tcPr>
          <w:p w:rsidR="00D03B58" w:rsidRPr="00CC4559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CC659B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490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351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99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EA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38"/>
        </w:trPr>
        <w:tc>
          <w:tcPr>
            <w:tcW w:w="2269" w:type="dxa"/>
            <w:vAlign w:val="center"/>
          </w:tcPr>
          <w:p w:rsidR="00D03B58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126</w:t>
            </w:r>
          </w:p>
        </w:tc>
        <w:tc>
          <w:tcPr>
            <w:tcW w:w="4149" w:type="dxa"/>
          </w:tcPr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EF0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 </w:t>
            </w:r>
          </w:p>
        </w:tc>
        <w:tc>
          <w:tcPr>
            <w:tcW w:w="3080" w:type="dxa"/>
            <w:gridSpan w:val="2"/>
          </w:tcPr>
          <w:p w:rsidR="00D03B58" w:rsidRPr="001B1ED6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1B1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3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128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Пристенная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витрина</w:t>
            </w:r>
          </w:p>
        </w:tc>
        <w:tc>
          <w:tcPr>
            <w:tcW w:w="3080" w:type="dxa"/>
            <w:gridSpan w:val="2"/>
          </w:tcPr>
          <w:p w:rsidR="00D03B58" w:rsidRPr="00667445" w:rsidRDefault="00051A46" w:rsidP="00051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03B58"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метр погонный </w:t>
            </w: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1551 руб./месяц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0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130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2-м этаже</w:t>
            </w:r>
          </w:p>
        </w:tc>
        <w:tc>
          <w:tcPr>
            <w:tcW w:w="3080" w:type="dxa"/>
            <w:gridSpan w:val="2"/>
          </w:tcPr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6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17"/>
        </w:trPr>
        <w:tc>
          <w:tcPr>
            <w:tcW w:w="2269" w:type="dxa"/>
            <w:vAlign w:val="center"/>
          </w:tcPr>
          <w:p w:rsidR="00D03B58" w:rsidRPr="00081E86" w:rsidRDefault="00D03B58" w:rsidP="00747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131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1271 руб.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5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137</w:t>
            </w:r>
          </w:p>
        </w:tc>
        <w:tc>
          <w:tcPr>
            <w:tcW w:w="4149" w:type="dxa"/>
          </w:tcPr>
          <w:p w:rsidR="00D03B58" w:rsidRDefault="00D03B58" w:rsidP="00CA2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7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138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1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139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141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75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44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7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157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84"/>
        </w:trPr>
        <w:tc>
          <w:tcPr>
            <w:tcW w:w="2269" w:type="dxa"/>
          </w:tcPr>
          <w:p w:rsidR="00D03B58" w:rsidRPr="00B3414C" w:rsidRDefault="00D03B58" w:rsidP="00B3414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№ 158</w:t>
            </w:r>
          </w:p>
        </w:tc>
        <w:tc>
          <w:tcPr>
            <w:tcW w:w="4149" w:type="dxa"/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</w:tcPr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826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70267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6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6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703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163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164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081E86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Pr="00081E86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13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03B58" w:rsidRPr="00081E86" w:rsidTr="00051A46"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165</w:t>
            </w:r>
          </w:p>
        </w:tc>
        <w:tc>
          <w:tcPr>
            <w:tcW w:w="4149" w:type="dxa"/>
          </w:tcPr>
          <w:p w:rsidR="00D03B58" w:rsidRDefault="00D03B58" w:rsidP="00BD47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8D0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610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  <w:r w:rsidRPr="006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03B58" w:rsidRPr="00081E86" w:rsidTr="00051A46">
        <w:trPr>
          <w:gridAfter w:val="3"/>
          <w:wAfter w:w="9240" w:type="dxa"/>
          <w:trHeight w:val="551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167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455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vAlign w:val="center"/>
          </w:tcPr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168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E1F19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69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169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2-м этаже 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8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170</w:t>
            </w:r>
          </w:p>
        </w:tc>
        <w:tc>
          <w:tcPr>
            <w:tcW w:w="4149" w:type="dxa"/>
          </w:tcPr>
          <w:p w:rsidR="00D03B58" w:rsidRDefault="00D03B58" w:rsidP="00BD47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7936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92"/>
        </w:trPr>
        <w:tc>
          <w:tcPr>
            <w:tcW w:w="2269" w:type="dxa"/>
            <w:vAlign w:val="center"/>
          </w:tcPr>
          <w:p w:rsidR="00D03B58" w:rsidRPr="00081E86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171</w:t>
            </w:r>
          </w:p>
        </w:tc>
        <w:tc>
          <w:tcPr>
            <w:tcW w:w="4149" w:type="dxa"/>
          </w:tcPr>
          <w:p w:rsidR="00D03B58" w:rsidRDefault="00D03B58" w:rsidP="00C11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B3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Торговое место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37A5A">
              <w:rPr>
                <w:rFonts w:ascii="Times New Roman" w:hAnsi="Times New Roman" w:cs="Times New Roman"/>
                <w:b/>
                <w:sz w:val="24"/>
                <w:szCs w:val="24"/>
              </w:rPr>
              <w:t>-м этаже</w:t>
            </w:r>
          </w:p>
        </w:tc>
        <w:tc>
          <w:tcPr>
            <w:tcW w:w="3080" w:type="dxa"/>
            <w:gridSpan w:val="2"/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1271 руб. </w:t>
            </w:r>
            <w:proofErr w:type="spellStart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6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1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667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14C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62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5B2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7-215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5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FC7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Настенный прилавок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812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407 руб./мес.</w:t>
            </w:r>
          </w:p>
        </w:tc>
      </w:tr>
      <w:tr w:rsidR="00D03B58" w:rsidRPr="00081E86" w:rsidTr="00051A46">
        <w:trPr>
          <w:gridAfter w:val="3"/>
          <w:wAfter w:w="9240" w:type="dxa"/>
          <w:trHeight w:val="53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8-225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017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</w:tr>
      <w:tr w:rsidR="002467CF" w:rsidRPr="00081E86" w:rsidTr="00512B72">
        <w:trPr>
          <w:gridAfter w:val="2"/>
          <w:wAfter w:w="6160" w:type="dxa"/>
          <w:trHeight w:val="56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246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467CF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512B72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P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5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37-247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54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51A46">
        <w:trPr>
          <w:gridAfter w:val="2"/>
          <w:wAfter w:w="6160" w:type="dxa"/>
          <w:trHeight w:val="67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RPr="00081E86" w:rsidTr="00044857">
        <w:trPr>
          <w:gridAfter w:val="2"/>
          <w:wAfter w:w="6160" w:type="dxa"/>
          <w:trHeight w:val="625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D03B58" w:rsidP="00D03B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03B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3B58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4857" w:rsidRPr="00081E86" w:rsidTr="00051A46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57" w:rsidRDefault="00044857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251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857" w:rsidRDefault="00044857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044857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4857" w:rsidRDefault="00044857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55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7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70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2242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2/2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Торговое место на 3-м этаже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712 руб. </w:t>
            </w:r>
            <w:proofErr w:type="spellStart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251" w:rsidRPr="00081E86" w:rsidTr="00051A46">
        <w:trPr>
          <w:gridAfter w:val="2"/>
          <w:wAfter w:w="6160" w:type="dxa"/>
          <w:trHeight w:val="693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1" w:rsidRDefault="00224251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Pr="00D03B58" w:rsidRDefault="00224251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51">
              <w:rPr>
                <w:rFonts w:ascii="Times New Roman" w:hAnsi="Times New Roman" w:cs="Times New Roman"/>
                <w:b/>
                <w:sz w:val="24"/>
                <w:szCs w:val="24"/>
              </w:rPr>
              <w:t>№ 25</w:t>
            </w:r>
            <w:r w:rsidR="003C0A75">
              <w:rPr>
                <w:rFonts w:ascii="Times New Roman" w:hAnsi="Times New Roman" w:cs="Times New Roman"/>
                <w:b/>
                <w:sz w:val="24"/>
                <w:szCs w:val="24"/>
              </w:rPr>
              <w:t>3-261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4251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4251" w:rsidRDefault="00224251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0A75" w:rsidRPr="00081E86" w:rsidTr="00051A46">
        <w:trPr>
          <w:gridAfter w:val="2"/>
          <w:wAfter w:w="6160" w:type="dxa"/>
          <w:trHeight w:val="55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75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Pr="00D03B58" w:rsidRDefault="003C0A75" w:rsidP="003C0A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Напольный манекен</w:t>
            </w:r>
          </w:p>
        </w:tc>
        <w:tc>
          <w:tcPr>
            <w:tcW w:w="3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0A75" w:rsidRDefault="003C0A75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A75">
              <w:rPr>
                <w:rFonts w:ascii="Times New Roman" w:hAnsi="Times New Roman" w:cs="Times New Roman"/>
                <w:b/>
                <w:sz w:val="24"/>
                <w:szCs w:val="24"/>
              </w:rPr>
              <w:t>153 руб./мес.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A75" w:rsidRDefault="003C0A75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D03B58">
        <w:tblPrEx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94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3B58" w:rsidRPr="003B55E7" w:rsidRDefault="00D03B5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Здание </w:t>
            </w:r>
            <w:proofErr w:type="gramStart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</w:t>
            </w:r>
            <w:proofErr w:type="gramEnd"/>
            <w:r w:rsidRPr="00C11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«Б»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left w:val="nil"/>
            </w:tcBorders>
          </w:tcPr>
          <w:p w:rsidR="00D03B58" w:rsidRDefault="00D03B58" w:rsidP="001A0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CF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467CF" w:rsidRPr="00FE71A8" w:rsidRDefault="002467CF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73AD6"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</w:p>
        </w:tc>
        <w:tc>
          <w:tcPr>
            <w:tcW w:w="4211" w:type="dxa"/>
            <w:gridSpan w:val="2"/>
            <w:vAlign w:val="center"/>
          </w:tcPr>
          <w:p w:rsidR="002467CF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467CF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3AD6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73AD6" w:rsidRPr="00FE71A8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1" w:type="dxa"/>
            <w:gridSpan w:val="2"/>
            <w:vAlign w:val="center"/>
          </w:tcPr>
          <w:p w:rsidR="00273AD6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73AD6" w:rsidRPr="00FE71A8" w:rsidRDefault="00273AD6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3AD6" w:rsidRDefault="00273AD6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FE71A8" w:rsidP="00FE7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Стол </w:t>
            </w:r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длина 1.4 м. )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FE71A8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2327,00 </w:t>
            </w:r>
            <w:proofErr w:type="spell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</w:t>
            </w:r>
            <w:proofErr w:type="spellStart"/>
            <w:proofErr w:type="gramStart"/>
            <w:r w:rsidRPr="00FE71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1A8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FE71A8" w:rsidRPr="001B1ED6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211" w:type="dxa"/>
            <w:gridSpan w:val="2"/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FE71A8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E71A8" w:rsidRDefault="00FE71A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B72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512B72" w:rsidRPr="00735270" w:rsidRDefault="00512B72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  <w:r w:rsidR="00273A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512B72" w:rsidRPr="00735270" w:rsidRDefault="00512B72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12B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B72" w:rsidRDefault="00512B72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67CF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2467CF" w:rsidRPr="00735270" w:rsidRDefault="002467CF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357</w:t>
            </w:r>
          </w:p>
        </w:tc>
        <w:tc>
          <w:tcPr>
            <w:tcW w:w="4211" w:type="dxa"/>
            <w:gridSpan w:val="2"/>
            <w:vAlign w:val="center"/>
          </w:tcPr>
          <w:p w:rsidR="002467CF" w:rsidRPr="00735270" w:rsidRDefault="002467CF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2467CF" w:rsidRPr="00735270" w:rsidRDefault="002467CF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67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7CF" w:rsidRDefault="002467CF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FBE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EB2FBE" w:rsidRPr="00735270" w:rsidRDefault="00EB2FBE" w:rsidP="00EB2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11" w:type="dxa"/>
            <w:gridSpan w:val="2"/>
            <w:vAlign w:val="center"/>
          </w:tcPr>
          <w:p w:rsidR="00EB2FBE" w:rsidRPr="00735270" w:rsidRDefault="00EB2FBE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EB2FBE" w:rsidRPr="00735270" w:rsidRDefault="00EB2FBE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EB2F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2FBE" w:rsidRDefault="00EB2FBE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735270" w:rsidRDefault="00735270" w:rsidP="007352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735270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7352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735270" w:rsidRPr="001B1ED6" w:rsidRDefault="00735270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401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E4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405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9C9" w:rsidTr="00D03B58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655"/>
        </w:trPr>
        <w:tc>
          <w:tcPr>
            <w:tcW w:w="2269" w:type="dxa"/>
            <w:vAlign w:val="center"/>
          </w:tcPr>
          <w:p w:rsidR="00C259C9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11" w:type="dxa"/>
            <w:gridSpan w:val="2"/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C259C9" w:rsidRPr="001B1ED6" w:rsidRDefault="00C259C9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C259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9C9" w:rsidRDefault="00C259C9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270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7"/>
        </w:trPr>
        <w:tc>
          <w:tcPr>
            <w:tcW w:w="2269" w:type="dxa"/>
            <w:vAlign w:val="center"/>
          </w:tcPr>
          <w:p w:rsidR="00735270" w:rsidRPr="001B1ED6" w:rsidRDefault="00C259C9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C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11" w:type="dxa"/>
            <w:gridSpan w:val="2"/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735270" w:rsidRPr="001B1ED6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5270" w:rsidRDefault="00735270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2"/>
          <w:wAfter w:w="6160" w:type="dxa"/>
          <w:trHeight w:val="556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tcBorders>
              <w:right w:val="single" w:sz="4" w:space="0" w:color="auto"/>
            </w:tcBorders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3B58" w:rsidRDefault="00D03B58" w:rsidP="00FB60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53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8"/>
        </w:trPr>
        <w:tc>
          <w:tcPr>
            <w:tcW w:w="2269" w:type="dxa"/>
            <w:vAlign w:val="center"/>
          </w:tcPr>
          <w:p w:rsidR="00D03B58" w:rsidRPr="005D1EBE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5D1EBE" w:rsidRDefault="00A0339D" w:rsidP="001A0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273AD6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1"/>
        </w:trPr>
        <w:tc>
          <w:tcPr>
            <w:tcW w:w="2269" w:type="dxa"/>
            <w:vAlign w:val="center"/>
          </w:tcPr>
          <w:p w:rsidR="00273AD6" w:rsidRPr="005D1EBE" w:rsidRDefault="00273AD6" w:rsidP="0027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11" w:type="dxa"/>
            <w:gridSpan w:val="2"/>
            <w:vAlign w:val="center"/>
          </w:tcPr>
          <w:p w:rsidR="00273AD6" w:rsidRPr="00A0339D" w:rsidRDefault="00273A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273AD6" w:rsidRPr="00A0339D" w:rsidRDefault="00273AD6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3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2312,00 руб. пог.м./месяц</w:t>
            </w:r>
          </w:p>
        </w:tc>
      </w:tr>
      <w:tr w:rsidR="00D03B58" w:rsidTr="00FB60D2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01"/>
        </w:trPr>
        <w:tc>
          <w:tcPr>
            <w:tcW w:w="2269" w:type="dxa"/>
            <w:vAlign w:val="center"/>
          </w:tcPr>
          <w:p w:rsidR="00D03B58" w:rsidRPr="00CF4A0D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426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Пристенная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витрина</w:t>
            </w:r>
          </w:p>
        </w:tc>
        <w:tc>
          <w:tcPr>
            <w:tcW w:w="3018" w:type="dxa"/>
            <w:vAlign w:val="center"/>
          </w:tcPr>
          <w:p w:rsidR="00D03B58" w:rsidRPr="00115CD2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2312,00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пог.м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23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7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A0339D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A03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1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7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430/2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E40584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E40584" w:rsidRPr="004236EE" w:rsidRDefault="00E40584" w:rsidP="00E40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43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1" w:type="dxa"/>
            <w:gridSpan w:val="2"/>
            <w:vAlign w:val="center"/>
          </w:tcPr>
          <w:p w:rsidR="00E40584" w:rsidRPr="004236EE" w:rsidRDefault="00E40584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E40584" w:rsidRPr="004236EE" w:rsidRDefault="00E40584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1424 руб. кв.м./месяц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9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3"/>
        </w:trPr>
        <w:tc>
          <w:tcPr>
            <w:tcW w:w="2269" w:type="dxa"/>
            <w:vAlign w:val="center"/>
          </w:tcPr>
          <w:p w:rsidR="00D03B58" w:rsidRPr="001B1ED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4236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421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5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438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0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439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57"/>
        </w:trPr>
        <w:tc>
          <w:tcPr>
            <w:tcW w:w="2269" w:type="dxa"/>
            <w:vAlign w:val="center"/>
          </w:tcPr>
          <w:p w:rsidR="00D03B58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2E4C64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5366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  <w:tr w:rsidR="00D03B58" w:rsidTr="00051A46">
        <w:tblPrEx>
          <w:tblLook w:val="0000" w:firstRow="0" w:lastRow="0" w:firstColumn="0" w:lastColumn="0" w:noHBand="0" w:noVBand="0"/>
        </w:tblPrEx>
        <w:trPr>
          <w:gridAfter w:val="3"/>
          <w:wAfter w:w="9240" w:type="dxa"/>
          <w:trHeight w:val="565"/>
        </w:trPr>
        <w:tc>
          <w:tcPr>
            <w:tcW w:w="2269" w:type="dxa"/>
            <w:vAlign w:val="center"/>
          </w:tcPr>
          <w:p w:rsidR="00D03B58" w:rsidRPr="005366F6" w:rsidRDefault="00D03B58" w:rsidP="00C25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C259C9">
              <w:rPr>
                <w:rFonts w:ascii="Times New Roman" w:hAnsi="Times New Roman" w:cs="Times New Roman"/>
                <w:b/>
                <w:sz w:val="24"/>
                <w:szCs w:val="24"/>
              </w:rPr>
              <w:t>441</w:t>
            </w:r>
          </w:p>
        </w:tc>
        <w:tc>
          <w:tcPr>
            <w:tcW w:w="4211" w:type="dxa"/>
            <w:gridSpan w:val="2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Торговое место</w:t>
            </w:r>
          </w:p>
        </w:tc>
        <w:tc>
          <w:tcPr>
            <w:tcW w:w="3018" w:type="dxa"/>
            <w:vAlign w:val="center"/>
          </w:tcPr>
          <w:p w:rsidR="00D03B58" w:rsidRPr="005366F6" w:rsidRDefault="00D03B58" w:rsidP="00BB21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1424 руб. </w:t>
            </w:r>
            <w:proofErr w:type="spellStart"/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r w:rsidRPr="008C66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./месяц</w:t>
            </w:r>
          </w:p>
        </w:tc>
      </w:tr>
    </w:tbl>
    <w:p w:rsidR="000655EF" w:rsidRPr="001B26AB" w:rsidRDefault="000655EF" w:rsidP="001B26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655EF" w:rsidRPr="001B2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D0" w:rsidRDefault="00B504D0" w:rsidP="00CE30C5">
      <w:pPr>
        <w:spacing w:after="0" w:line="240" w:lineRule="auto"/>
      </w:pPr>
      <w:r>
        <w:separator/>
      </w:r>
    </w:p>
  </w:endnote>
  <w:endnote w:type="continuationSeparator" w:id="0">
    <w:p w:rsidR="00B504D0" w:rsidRDefault="00B504D0" w:rsidP="00CE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D0" w:rsidRDefault="00B504D0" w:rsidP="00CE30C5">
      <w:pPr>
        <w:spacing w:after="0" w:line="240" w:lineRule="auto"/>
      </w:pPr>
      <w:r>
        <w:separator/>
      </w:r>
    </w:p>
  </w:footnote>
  <w:footnote w:type="continuationSeparator" w:id="0">
    <w:p w:rsidR="00B504D0" w:rsidRDefault="00B504D0" w:rsidP="00CE3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EF"/>
    <w:rsid w:val="00000A57"/>
    <w:rsid w:val="0000263F"/>
    <w:rsid w:val="00002FB8"/>
    <w:rsid w:val="00003C85"/>
    <w:rsid w:val="00006751"/>
    <w:rsid w:val="00011221"/>
    <w:rsid w:val="00013421"/>
    <w:rsid w:val="0001398A"/>
    <w:rsid w:val="0001517B"/>
    <w:rsid w:val="00015BAD"/>
    <w:rsid w:val="000251C5"/>
    <w:rsid w:val="000257B6"/>
    <w:rsid w:val="000333E2"/>
    <w:rsid w:val="00035813"/>
    <w:rsid w:val="0003699C"/>
    <w:rsid w:val="00037D79"/>
    <w:rsid w:val="00040563"/>
    <w:rsid w:val="00041302"/>
    <w:rsid w:val="00044857"/>
    <w:rsid w:val="000448CB"/>
    <w:rsid w:val="0004614D"/>
    <w:rsid w:val="00046C5D"/>
    <w:rsid w:val="00050689"/>
    <w:rsid w:val="00051A46"/>
    <w:rsid w:val="0005719E"/>
    <w:rsid w:val="000611C4"/>
    <w:rsid w:val="00061DC9"/>
    <w:rsid w:val="00063948"/>
    <w:rsid w:val="000655EF"/>
    <w:rsid w:val="00066C4E"/>
    <w:rsid w:val="00074946"/>
    <w:rsid w:val="00080054"/>
    <w:rsid w:val="000803A0"/>
    <w:rsid w:val="00081670"/>
    <w:rsid w:val="00081E86"/>
    <w:rsid w:val="00090E4A"/>
    <w:rsid w:val="00092769"/>
    <w:rsid w:val="00096266"/>
    <w:rsid w:val="00097B5F"/>
    <w:rsid w:val="000A13AD"/>
    <w:rsid w:val="000A18A4"/>
    <w:rsid w:val="000A2F28"/>
    <w:rsid w:val="000A43EB"/>
    <w:rsid w:val="000A55A5"/>
    <w:rsid w:val="000A561A"/>
    <w:rsid w:val="000B3905"/>
    <w:rsid w:val="000B6FDF"/>
    <w:rsid w:val="000B7846"/>
    <w:rsid w:val="000C53E0"/>
    <w:rsid w:val="000C74DC"/>
    <w:rsid w:val="000D1CDC"/>
    <w:rsid w:val="000D6FB7"/>
    <w:rsid w:val="000D7FD9"/>
    <w:rsid w:val="000E0706"/>
    <w:rsid w:val="000E2E34"/>
    <w:rsid w:val="000E585C"/>
    <w:rsid w:val="000E61BD"/>
    <w:rsid w:val="000E6EB5"/>
    <w:rsid w:val="000E7379"/>
    <w:rsid w:val="000F2751"/>
    <w:rsid w:val="000F5334"/>
    <w:rsid w:val="000F64F0"/>
    <w:rsid w:val="000F6950"/>
    <w:rsid w:val="000F7166"/>
    <w:rsid w:val="00100485"/>
    <w:rsid w:val="001009D8"/>
    <w:rsid w:val="00101FAB"/>
    <w:rsid w:val="0010310E"/>
    <w:rsid w:val="00103191"/>
    <w:rsid w:val="00114024"/>
    <w:rsid w:val="00115CD2"/>
    <w:rsid w:val="00116442"/>
    <w:rsid w:val="001174D3"/>
    <w:rsid w:val="00123112"/>
    <w:rsid w:val="00124784"/>
    <w:rsid w:val="00125C35"/>
    <w:rsid w:val="001267D5"/>
    <w:rsid w:val="0013226B"/>
    <w:rsid w:val="0013304A"/>
    <w:rsid w:val="0013317D"/>
    <w:rsid w:val="001402B2"/>
    <w:rsid w:val="00142BCB"/>
    <w:rsid w:val="001442CB"/>
    <w:rsid w:val="001454B1"/>
    <w:rsid w:val="00146DC2"/>
    <w:rsid w:val="001470A1"/>
    <w:rsid w:val="00150233"/>
    <w:rsid w:val="00152C55"/>
    <w:rsid w:val="00153FA6"/>
    <w:rsid w:val="00156061"/>
    <w:rsid w:val="001568E1"/>
    <w:rsid w:val="00162F91"/>
    <w:rsid w:val="00164686"/>
    <w:rsid w:val="00174241"/>
    <w:rsid w:val="00174633"/>
    <w:rsid w:val="001749E1"/>
    <w:rsid w:val="00176260"/>
    <w:rsid w:val="0017706E"/>
    <w:rsid w:val="00177CF4"/>
    <w:rsid w:val="0018182D"/>
    <w:rsid w:val="001826A4"/>
    <w:rsid w:val="00182E4A"/>
    <w:rsid w:val="001838BE"/>
    <w:rsid w:val="0018617E"/>
    <w:rsid w:val="001958F3"/>
    <w:rsid w:val="00197D9D"/>
    <w:rsid w:val="001A0017"/>
    <w:rsid w:val="001A1A49"/>
    <w:rsid w:val="001A2BA9"/>
    <w:rsid w:val="001A349E"/>
    <w:rsid w:val="001A3837"/>
    <w:rsid w:val="001A4550"/>
    <w:rsid w:val="001B03C3"/>
    <w:rsid w:val="001B1ED6"/>
    <w:rsid w:val="001B25C8"/>
    <w:rsid w:val="001B26AB"/>
    <w:rsid w:val="001B3B69"/>
    <w:rsid w:val="001B4AE1"/>
    <w:rsid w:val="001B6293"/>
    <w:rsid w:val="001C04D8"/>
    <w:rsid w:val="001C1C27"/>
    <w:rsid w:val="001C5A15"/>
    <w:rsid w:val="001C6FE5"/>
    <w:rsid w:val="001D058B"/>
    <w:rsid w:val="001D2B32"/>
    <w:rsid w:val="001D2DDA"/>
    <w:rsid w:val="001D678A"/>
    <w:rsid w:val="001D6C2F"/>
    <w:rsid w:val="001D78EE"/>
    <w:rsid w:val="001E0A32"/>
    <w:rsid w:val="001F117E"/>
    <w:rsid w:val="001F2EC5"/>
    <w:rsid w:val="001F526E"/>
    <w:rsid w:val="00206C3F"/>
    <w:rsid w:val="002071EE"/>
    <w:rsid w:val="002104E1"/>
    <w:rsid w:val="00210FD1"/>
    <w:rsid w:val="00215087"/>
    <w:rsid w:val="00215DB6"/>
    <w:rsid w:val="00221019"/>
    <w:rsid w:val="002237CE"/>
    <w:rsid w:val="00224240"/>
    <w:rsid w:val="00224251"/>
    <w:rsid w:val="00224713"/>
    <w:rsid w:val="00233655"/>
    <w:rsid w:val="00234C4E"/>
    <w:rsid w:val="00235329"/>
    <w:rsid w:val="00245EAC"/>
    <w:rsid w:val="00245FD7"/>
    <w:rsid w:val="0024634D"/>
    <w:rsid w:val="002467CF"/>
    <w:rsid w:val="00247FF6"/>
    <w:rsid w:val="00250C55"/>
    <w:rsid w:val="00250C5B"/>
    <w:rsid w:val="002542C9"/>
    <w:rsid w:val="00254A69"/>
    <w:rsid w:val="00256FA9"/>
    <w:rsid w:val="0026009E"/>
    <w:rsid w:val="002615E6"/>
    <w:rsid w:val="00261E69"/>
    <w:rsid w:val="0026299F"/>
    <w:rsid w:val="00264EEE"/>
    <w:rsid w:val="0026649A"/>
    <w:rsid w:val="0026742A"/>
    <w:rsid w:val="00273AD6"/>
    <w:rsid w:val="00277DC2"/>
    <w:rsid w:val="00280A0C"/>
    <w:rsid w:val="00285BB1"/>
    <w:rsid w:val="00290690"/>
    <w:rsid w:val="002914BE"/>
    <w:rsid w:val="00291A36"/>
    <w:rsid w:val="002934FE"/>
    <w:rsid w:val="002949AD"/>
    <w:rsid w:val="002A3DAC"/>
    <w:rsid w:val="002B1D5B"/>
    <w:rsid w:val="002B2606"/>
    <w:rsid w:val="002B4C6E"/>
    <w:rsid w:val="002B5BAF"/>
    <w:rsid w:val="002C0334"/>
    <w:rsid w:val="002C14D7"/>
    <w:rsid w:val="002C1BEC"/>
    <w:rsid w:val="002C367C"/>
    <w:rsid w:val="002C3AE3"/>
    <w:rsid w:val="002C54DA"/>
    <w:rsid w:val="002C69F1"/>
    <w:rsid w:val="002C7DFA"/>
    <w:rsid w:val="002D16AC"/>
    <w:rsid w:val="002D59A3"/>
    <w:rsid w:val="002D687F"/>
    <w:rsid w:val="002D6F41"/>
    <w:rsid w:val="002D7501"/>
    <w:rsid w:val="002E0421"/>
    <w:rsid w:val="002E0716"/>
    <w:rsid w:val="002E13B8"/>
    <w:rsid w:val="002E27F0"/>
    <w:rsid w:val="002E32AF"/>
    <w:rsid w:val="002E4414"/>
    <w:rsid w:val="002E4C64"/>
    <w:rsid w:val="002E6277"/>
    <w:rsid w:val="002E65C3"/>
    <w:rsid w:val="002E6EC3"/>
    <w:rsid w:val="002F0492"/>
    <w:rsid w:val="002F066F"/>
    <w:rsid w:val="002F11D1"/>
    <w:rsid w:val="002F66F4"/>
    <w:rsid w:val="0030649A"/>
    <w:rsid w:val="0031423D"/>
    <w:rsid w:val="00320D7F"/>
    <w:rsid w:val="003221B8"/>
    <w:rsid w:val="00322FDB"/>
    <w:rsid w:val="00323B10"/>
    <w:rsid w:val="00324BF9"/>
    <w:rsid w:val="003253BF"/>
    <w:rsid w:val="00326536"/>
    <w:rsid w:val="00330791"/>
    <w:rsid w:val="00332333"/>
    <w:rsid w:val="003332A0"/>
    <w:rsid w:val="00333AFD"/>
    <w:rsid w:val="0033401C"/>
    <w:rsid w:val="00334F25"/>
    <w:rsid w:val="0034255D"/>
    <w:rsid w:val="003430AD"/>
    <w:rsid w:val="003442F0"/>
    <w:rsid w:val="003443ED"/>
    <w:rsid w:val="00344C9D"/>
    <w:rsid w:val="00344CB2"/>
    <w:rsid w:val="00346260"/>
    <w:rsid w:val="00350AAC"/>
    <w:rsid w:val="00351A76"/>
    <w:rsid w:val="00355273"/>
    <w:rsid w:val="00357E9E"/>
    <w:rsid w:val="00360117"/>
    <w:rsid w:val="003660BD"/>
    <w:rsid w:val="00372D86"/>
    <w:rsid w:val="00374D70"/>
    <w:rsid w:val="003767DA"/>
    <w:rsid w:val="003775B4"/>
    <w:rsid w:val="00381FC4"/>
    <w:rsid w:val="0038311F"/>
    <w:rsid w:val="00386D42"/>
    <w:rsid w:val="00387707"/>
    <w:rsid w:val="00390B7C"/>
    <w:rsid w:val="00390CF6"/>
    <w:rsid w:val="003910F6"/>
    <w:rsid w:val="00391870"/>
    <w:rsid w:val="003940A8"/>
    <w:rsid w:val="00396771"/>
    <w:rsid w:val="00396EBC"/>
    <w:rsid w:val="00397233"/>
    <w:rsid w:val="003A223B"/>
    <w:rsid w:val="003A2DCF"/>
    <w:rsid w:val="003A3922"/>
    <w:rsid w:val="003A735D"/>
    <w:rsid w:val="003A7FDB"/>
    <w:rsid w:val="003B249C"/>
    <w:rsid w:val="003B34F4"/>
    <w:rsid w:val="003B4B5A"/>
    <w:rsid w:val="003B55E7"/>
    <w:rsid w:val="003B6418"/>
    <w:rsid w:val="003B6678"/>
    <w:rsid w:val="003C0A75"/>
    <w:rsid w:val="003C1B66"/>
    <w:rsid w:val="003C3B7E"/>
    <w:rsid w:val="003C4132"/>
    <w:rsid w:val="003C42FF"/>
    <w:rsid w:val="003C632C"/>
    <w:rsid w:val="003D0FF3"/>
    <w:rsid w:val="003D56F9"/>
    <w:rsid w:val="003E2E9B"/>
    <w:rsid w:val="003E4AC0"/>
    <w:rsid w:val="003F104B"/>
    <w:rsid w:val="003F173D"/>
    <w:rsid w:val="003F7FA0"/>
    <w:rsid w:val="00402765"/>
    <w:rsid w:val="0040404E"/>
    <w:rsid w:val="0040680D"/>
    <w:rsid w:val="00411DC2"/>
    <w:rsid w:val="0041223E"/>
    <w:rsid w:val="0041275E"/>
    <w:rsid w:val="004127D9"/>
    <w:rsid w:val="00412C76"/>
    <w:rsid w:val="00413D6C"/>
    <w:rsid w:val="004145F3"/>
    <w:rsid w:val="004147D8"/>
    <w:rsid w:val="00414CC9"/>
    <w:rsid w:val="004171FE"/>
    <w:rsid w:val="00420E1B"/>
    <w:rsid w:val="0042249E"/>
    <w:rsid w:val="004236EE"/>
    <w:rsid w:val="0042452E"/>
    <w:rsid w:val="00425FCF"/>
    <w:rsid w:val="00431855"/>
    <w:rsid w:val="00437D5E"/>
    <w:rsid w:val="0044150E"/>
    <w:rsid w:val="004416EA"/>
    <w:rsid w:val="0044511D"/>
    <w:rsid w:val="00445967"/>
    <w:rsid w:val="00446725"/>
    <w:rsid w:val="0045203E"/>
    <w:rsid w:val="00454252"/>
    <w:rsid w:val="0045472A"/>
    <w:rsid w:val="00456198"/>
    <w:rsid w:val="00457BCB"/>
    <w:rsid w:val="004633FD"/>
    <w:rsid w:val="00463C64"/>
    <w:rsid w:val="00465A52"/>
    <w:rsid w:val="00473F5D"/>
    <w:rsid w:val="0047440B"/>
    <w:rsid w:val="004818FA"/>
    <w:rsid w:val="004828DE"/>
    <w:rsid w:val="004836D0"/>
    <w:rsid w:val="00483B17"/>
    <w:rsid w:val="00485E11"/>
    <w:rsid w:val="00486383"/>
    <w:rsid w:val="00490687"/>
    <w:rsid w:val="00491597"/>
    <w:rsid w:val="0049269F"/>
    <w:rsid w:val="004965F1"/>
    <w:rsid w:val="004977F2"/>
    <w:rsid w:val="004A322D"/>
    <w:rsid w:val="004A410E"/>
    <w:rsid w:val="004A58B3"/>
    <w:rsid w:val="004A710A"/>
    <w:rsid w:val="004B2311"/>
    <w:rsid w:val="004B4451"/>
    <w:rsid w:val="004B4D52"/>
    <w:rsid w:val="004B4FF1"/>
    <w:rsid w:val="004B742D"/>
    <w:rsid w:val="004B7767"/>
    <w:rsid w:val="004C18D4"/>
    <w:rsid w:val="004C18D6"/>
    <w:rsid w:val="004C2C12"/>
    <w:rsid w:val="004C3C23"/>
    <w:rsid w:val="004C5C64"/>
    <w:rsid w:val="004C6B9B"/>
    <w:rsid w:val="004D28DD"/>
    <w:rsid w:val="004D49CD"/>
    <w:rsid w:val="004E4C10"/>
    <w:rsid w:val="004E64A5"/>
    <w:rsid w:val="004E78EF"/>
    <w:rsid w:val="004E7F69"/>
    <w:rsid w:val="004F5356"/>
    <w:rsid w:val="0050421D"/>
    <w:rsid w:val="00504A76"/>
    <w:rsid w:val="00505348"/>
    <w:rsid w:val="00505BD4"/>
    <w:rsid w:val="00506683"/>
    <w:rsid w:val="00512B72"/>
    <w:rsid w:val="00517D12"/>
    <w:rsid w:val="00520D06"/>
    <w:rsid w:val="00521B02"/>
    <w:rsid w:val="00523394"/>
    <w:rsid w:val="00524ADF"/>
    <w:rsid w:val="00525BBC"/>
    <w:rsid w:val="00526158"/>
    <w:rsid w:val="00527B91"/>
    <w:rsid w:val="00527BA1"/>
    <w:rsid w:val="0053285F"/>
    <w:rsid w:val="00532CF6"/>
    <w:rsid w:val="00533EEF"/>
    <w:rsid w:val="00535445"/>
    <w:rsid w:val="005366F6"/>
    <w:rsid w:val="005377CE"/>
    <w:rsid w:val="0054002B"/>
    <w:rsid w:val="0054030C"/>
    <w:rsid w:val="00540BDD"/>
    <w:rsid w:val="0054199C"/>
    <w:rsid w:val="005443D3"/>
    <w:rsid w:val="005450E2"/>
    <w:rsid w:val="00551F62"/>
    <w:rsid w:val="005523B1"/>
    <w:rsid w:val="0055563E"/>
    <w:rsid w:val="00556393"/>
    <w:rsid w:val="00560587"/>
    <w:rsid w:val="00561777"/>
    <w:rsid w:val="0056434A"/>
    <w:rsid w:val="00566C69"/>
    <w:rsid w:val="005723DE"/>
    <w:rsid w:val="00572512"/>
    <w:rsid w:val="00573ECD"/>
    <w:rsid w:val="00574DBE"/>
    <w:rsid w:val="005779FE"/>
    <w:rsid w:val="005869B1"/>
    <w:rsid w:val="005907DC"/>
    <w:rsid w:val="005957D8"/>
    <w:rsid w:val="00596DB0"/>
    <w:rsid w:val="005B1313"/>
    <w:rsid w:val="005B2E7B"/>
    <w:rsid w:val="005B3487"/>
    <w:rsid w:val="005C31B4"/>
    <w:rsid w:val="005C4C2A"/>
    <w:rsid w:val="005C5309"/>
    <w:rsid w:val="005C5D63"/>
    <w:rsid w:val="005C5F01"/>
    <w:rsid w:val="005D14FD"/>
    <w:rsid w:val="005D1EBE"/>
    <w:rsid w:val="005E033B"/>
    <w:rsid w:val="005E21DE"/>
    <w:rsid w:val="005E5005"/>
    <w:rsid w:val="005E52AF"/>
    <w:rsid w:val="005E7936"/>
    <w:rsid w:val="005F1F2F"/>
    <w:rsid w:val="005F2780"/>
    <w:rsid w:val="005F2CDD"/>
    <w:rsid w:val="005F4ADB"/>
    <w:rsid w:val="005F7A58"/>
    <w:rsid w:val="0060054F"/>
    <w:rsid w:val="006014A5"/>
    <w:rsid w:val="00602838"/>
    <w:rsid w:val="00602CB0"/>
    <w:rsid w:val="00605EE5"/>
    <w:rsid w:val="00611ACE"/>
    <w:rsid w:val="00613BD8"/>
    <w:rsid w:val="00613FE5"/>
    <w:rsid w:val="00614FBA"/>
    <w:rsid w:val="0061589A"/>
    <w:rsid w:val="006213FE"/>
    <w:rsid w:val="006252B7"/>
    <w:rsid w:val="00627B95"/>
    <w:rsid w:val="00632FDE"/>
    <w:rsid w:val="006334D2"/>
    <w:rsid w:val="00633AA8"/>
    <w:rsid w:val="00635D8E"/>
    <w:rsid w:val="0064008C"/>
    <w:rsid w:val="006470CD"/>
    <w:rsid w:val="0064786E"/>
    <w:rsid w:val="006524D5"/>
    <w:rsid w:val="00653264"/>
    <w:rsid w:val="00653985"/>
    <w:rsid w:val="00655614"/>
    <w:rsid w:val="006558A1"/>
    <w:rsid w:val="006561D3"/>
    <w:rsid w:val="00656B04"/>
    <w:rsid w:val="00661081"/>
    <w:rsid w:val="00664997"/>
    <w:rsid w:val="00667445"/>
    <w:rsid w:val="006674A6"/>
    <w:rsid w:val="00670DBE"/>
    <w:rsid w:val="00671015"/>
    <w:rsid w:val="00674184"/>
    <w:rsid w:val="00674C10"/>
    <w:rsid w:val="0067501C"/>
    <w:rsid w:val="00676244"/>
    <w:rsid w:val="00676891"/>
    <w:rsid w:val="0068122A"/>
    <w:rsid w:val="006846C2"/>
    <w:rsid w:val="0068590A"/>
    <w:rsid w:val="00691903"/>
    <w:rsid w:val="00694C3A"/>
    <w:rsid w:val="006A1594"/>
    <w:rsid w:val="006A16AC"/>
    <w:rsid w:val="006A25B8"/>
    <w:rsid w:val="006A5075"/>
    <w:rsid w:val="006A55C2"/>
    <w:rsid w:val="006A6072"/>
    <w:rsid w:val="006A622F"/>
    <w:rsid w:val="006A778C"/>
    <w:rsid w:val="006B3AD3"/>
    <w:rsid w:val="006B7782"/>
    <w:rsid w:val="006B7B9A"/>
    <w:rsid w:val="006C0751"/>
    <w:rsid w:val="006C205A"/>
    <w:rsid w:val="006C2546"/>
    <w:rsid w:val="006C2633"/>
    <w:rsid w:val="006C4FFE"/>
    <w:rsid w:val="006D250B"/>
    <w:rsid w:val="006D47CB"/>
    <w:rsid w:val="006D4B0A"/>
    <w:rsid w:val="006D77F2"/>
    <w:rsid w:val="006E454C"/>
    <w:rsid w:val="006F1DE6"/>
    <w:rsid w:val="006F38BB"/>
    <w:rsid w:val="006F3A6A"/>
    <w:rsid w:val="006F4A4C"/>
    <w:rsid w:val="006F646A"/>
    <w:rsid w:val="00706982"/>
    <w:rsid w:val="00707803"/>
    <w:rsid w:val="00707DB0"/>
    <w:rsid w:val="00710CE2"/>
    <w:rsid w:val="00711B6B"/>
    <w:rsid w:val="0071676C"/>
    <w:rsid w:val="007168D9"/>
    <w:rsid w:val="007207FA"/>
    <w:rsid w:val="00721745"/>
    <w:rsid w:val="00721D6D"/>
    <w:rsid w:val="007224C0"/>
    <w:rsid w:val="00722AB7"/>
    <w:rsid w:val="00730105"/>
    <w:rsid w:val="007320D9"/>
    <w:rsid w:val="007339F7"/>
    <w:rsid w:val="00735270"/>
    <w:rsid w:val="00735B3A"/>
    <w:rsid w:val="0073776F"/>
    <w:rsid w:val="00737A5A"/>
    <w:rsid w:val="00737DD0"/>
    <w:rsid w:val="00740090"/>
    <w:rsid w:val="00740207"/>
    <w:rsid w:val="00740E7A"/>
    <w:rsid w:val="007413A2"/>
    <w:rsid w:val="00741707"/>
    <w:rsid w:val="00741D58"/>
    <w:rsid w:val="007477EA"/>
    <w:rsid w:val="00750429"/>
    <w:rsid w:val="00751957"/>
    <w:rsid w:val="00751A07"/>
    <w:rsid w:val="007607DF"/>
    <w:rsid w:val="007607EA"/>
    <w:rsid w:val="00764B59"/>
    <w:rsid w:val="00770A49"/>
    <w:rsid w:val="00770F5D"/>
    <w:rsid w:val="007871F9"/>
    <w:rsid w:val="00791783"/>
    <w:rsid w:val="007918C3"/>
    <w:rsid w:val="00791DF7"/>
    <w:rsid w:val="00796802"/>
    <w:rsid w:val="007971E7"/>
    <w:rsid w:val="007976D8"/>
    <w:rsid w:val="007A07AA"/>
    <w:rsid w:val="007A2BD0"/>
    <w:rsid w:val="007B0C7E"/>
    <w:rsid w:val="007B43CB"/>
    <w:rsid w:val="007B628B"/>
    <w:rsid w:val="007C2403"/>
    <w:rsid w:val="007C3E69"/>
    <w:rsid w:val="007C3EDF"/>
    <w:rsid w:val="007C5AEC"/>
    <w:rsid w:val="007C658B"/>
    <w:rsid w:val="007C7498"/>
    <w:rsid w:val="007D7302"/>
    <w:rsid w:val="007E4A57"/>
    <w:rsid w:val="007E530D"/>
    <w:rsid w:val="007E5741"/>
    <w:rsid w:val="007F0E04"/>
    <w:rsid w:val="007F26DB"/>
    <w:rsid w:val="007F4056"/>
    <w:rsid w:val="008068C6"/>
    <w:rsid w:val="00810D44"/>
    <w:rsid w:val="008127A7"/>
    <w:rsid w:val="00812D8D"/>
    <w:rsid w:val="00813A40"/>
    <w:rsid w:val="008169A0"/>
    <w:rsid w:val="00817DDF"/>
    <w:rsid w:val="008203A4"/>
    <w:rsid w:val="00820899"/>
    <w:rsid w:val="00823FC7"/>
    <w:rsid w:val="00833CB6"/>
    <w:rsid w:val="00834FE8"/>
    <w:rsid w:val="0084221B"/>
    <w:rsid w:val="008436E9"/>
    <w:rsid w:val="008444E3"/>
    <w:rsid w:val="008445C1"/>
    <w:rsid w:val="00844E92"/>
    <w:rsid w:val="008524DD"/>
    <w:rsid w:val="00862BB2"/>
    <w:rsid w:val="00863292"/>
    <w:rsid w:val="00865224"/>
    <w:rsid w:val="0086723C"/>
    <w:rsid w:val="00870C2C"/>
    <w:rsid w:val="00871694"/>
    <w:rsid w:val="00871B65"/>
    <w:rsid w:val="00872A12"/>
    <w:rsid w:val="00874086"/>
    <w:rsid w:val="00875C36"/>
    <w:rsid w:val="00876A52"/>
    <w:rsid w:val="0088400C"/>
    <w:rsid w:val="00885686"/>
    <w:rsid w:val="00885FD8"/>
    <w:rsid w:val="00886691"/>
    <w:rsid w:val="00887213"/>
    <w:rsid w:val="0088766F"/>
    <w:rsid w:val="00890CFC"/>
    <w:rsid w:val="00890FFA"/>
    <w:rsid w:val="008914D1"/>
    <w:rsid w:val="0089244C"/>
    <w:rsid w:val="00894E94"/>
    <w:rsid w:val="008960F9"/>
    <w:rsid w:val="008A0176"/>
    <w:rsid w:val="008A11C6"/>
    <w:rsid w:val="008A2111"/>
    <w:rsid w:val="008A2FC6"/>
    <w:rsid w:val="008A70B6"/>
    <w:rsid w:val="008B07E9"/>
    <w:rsid w:val="008B094F"/>
    <w:rsid w:val="008B0BCD"/>
    <w:rsid w:val="008B2216"/>
    <w:rsid w:val="008B2BE0"/>
    <w:rsid w:val="008B4208"/>
    <w:rsid w:val="008B6100"/>
    <w:rsid w:val="008B77AD"/>
    <w:rsid w:val="008C114A"/>
    <w:rsid w:val="008C18ED"/>
    <w:rsid w:val="008C66AE"/>
    <w:rsid w:val="008D029D"/>
    <w:rsid w:val="008D0FCF"/>
    <w:rsid w:val="008D1D13"/>
    <w:rsid w:val="008D41FB"/>
    <w:rsid w:val="008D525A"/>
    <w:rsid w:val="008D55E1"/>
    <w:rsid w:val="008D5B9B"/>
    <w:rsid w:val="008D7AF0"/>
    <w:rsid w:val="008E0D86"/>
    <w:rsid w:val="008E2057"/>
    <w:rsid w:val="008E5ACB"/>
    <w:rsid w:val="008E5CF3"/>
    <w:rsid w:val="008E7822"/>
    <w:rsid w:val="008F00BA"/>
    <w:rsid w:val="008F3138"/>
    <w:rsid w:val="008F3B0E"/>
    <w:rsid w:val="008F660A"/>
    <w:rsid w:val="008F7223"/>
    <w:rsid w:val="008F7987"/>
    <w:rsid w:val="0090036A"/>
    <w:rsid w:val="009034F8"/>
    <w:rsid w:val="00905DBA"/>
    <w:rsid w:val="00906128"/>
    <w:rsid w:val="00906297"/>
    <w:rsid w:val="00907F22"/>
    <w:rsid w:val="00912709"/>
    <w:rsid w:val="00912B0D"/>
    <w:rsid w:val="00913BC8"/>
    <w:rsid w:val="00917F75"/>
    <w:rsid w:val="0092083C"/>
    <w:rsid w:val="0092107E"/>
    <w:rsid w:val="0092130D"/>
    <w:rsid w:val="009357F0"/>
    <w:rsid w:val="0093761E"/>
    <w:rsid w:val="009378A1"/>
    <w:rsid w:val="00940403"/>
    <w:rsid w:val="00940431"/>
    <w:rsid w:val="00941E17"/>
    <w:rsid w:val="00946D7E"/>
    <w:rsid w:val="009529C1"/>
    <w:rsid w:val="009560A3"/>
    <w:rsid w:val="00956ADE"/>
    <w:rsid w:val="00957F04"/>
    <w:rsid w:val="00960482"/>
    <w:rsid w:val="00963D3A"/>
    <w:rsid w:val="00963F76"/>
    <w:rsid w:val="00965162"/>
    <w:rsid w:val="00966047"/>
    <w:rsid w:val="009706BB"/>
    <w:rsid w:val="009730E6"/>
    <w:rsid w:val="0097374D"/>
    <w:rsid w:val="009754DA"/>
    <w:rsid w:val="009769FD"/>
    <w:rsid w:val="00981A42"/>
    <w:rsid w:val="00983145"/>
    <w:rsid w:val="009833DA"/>
    <w:rsid w:val="00983424"/>
    <w:rsid w:val="0098774C"/>
    <w:rsid w:val="00990545"/>
    <w:rsid w:val="009A0859"/>
    <w:rsid w:val="009A0CA3"/>
    <w:rsid w:val="009A21E1"/>
    <w:rsid w:val="009A3CF5"/>
    <w:rsid w:val="009A58C8"/>
    <w:rsid w:val="009A5C13"/>
    <w:rsid w:val="009B4736"/>
    <w:rsid w:val="009B6201"/>
    <w:rsid w:val="009B7B8B"/>
    <w:rsid w:val="009C0551"/>
    <w:rsid w:val="009C0F1C"/>
    <w:rsid w:val="009C280D"/>
    <w:rsid w:val="009C735D"/>
    <w:rsid w:val="009C7897"/>
    <w:rsid w:val="009C7BDE"/>
    <w:rsid w:val="009D26D7"/>
    <w:rsid w:val="009D49DD"/>
    <w:rsid w:val="009D7FDE"/>
    <w:rsid w:val="009E0A45"/>
    <w:rsid w:val="009E1F19"/>
    <w:rsid w:val="009E2540"/>
    <w:rsid w:val="009F0371"/>
    <w:rsid w:val="009F2143"/>
    <w:rsid w:val="009F36CF"/>
    <w:rsid w:val="009F36F4"/>
    <w:rsid w:val="009F51F1"/>
    <w:rsid w:val="00A02A3F"/>
    <w:rsid w:val="00A0339D"/>
    <w:rsid w:val="00A03F3E"/>
    <w:rsid w:val="00A04A11"/>
    <w:rsid w:val="00A04F27"/>
    <w:rsid w:val="00A0602A"/>
    <w:rsid w:val="00A1546C"/>
    <w:rsid w:val="00A21E24"/>
    <w:rsid w:val="00A268F8"/>
    <w:rsid w:val="00A35824"/>
    <w:rsid w:val="00A35EF9"/>
    <w:rsid w:val="00A40559"/>
    <w:rsid w:val="00A40D58"/>
    <w:rsid w:val="00A4179E"/>
    <w:rsid w:val="00A41F52"/>
    <w:rsid w:val="00A46579"/>
    <w:rsid w:val="00A52F55"/>
    <w:rsid w:val="00A541B4"/>
    <w:rsid w:val="00A555EF"/>
    <w:rsid w:val="00A57EEE"/>
    <w:rsid w:val="00A65368"/>
    <w:rsid w:val="00A65D8C"/>
    <w:rsid w:val="00A70267"/>
    <w:rsid w:val="00A721A3"/>
    <w:rsid w:val="00A7425B"/>
    <w:rsid w:val="00A76B31"/>
    <w:rsid w:val="00A7749A"/>
    <w:rsid w:val="00A8173F"/>
    <w:rsid w:val="00A824E1"/>
    <w:rsid w:val="00A83866"/>
    <w:rsid w:val="00A86FEE"/>
    <w:rsid w:val="00A93E21"/>
    <w:rsid w:val="00A9469E"/>
    <w:rsid w:val="00AA285D"/>
    <w:rsid w:val="00AA4CD8"/>
    <w:rsid w:val="00AA611B"/>
    <w:rsid w:val="00AA69DF"/>
    <w:rsid w:val="00AA6BDE"/>
    <w:rsid w:val="00AA752F"/>
    <w:rsid w:val="00AB20E0"/>
    <w:rsid w:val="00AB239D"/>
    <w:rsid w:val="00AB3828"/>
    <w:rsid w:val="00AB3B17"/>
    <w:rsid w:val="00AB3F90"/>
    <w:rsid w:val="00AB4106"/>
    <w:rsid w:val="00AB55D5"/>
    <w:rsid w:val="00AB5AC3"/>
    <w:rsid w:val="00AC0301"/>
    <w:rsid w:val="00AC1EDF"/>
    <w:rsid w:val="00AC2EFF"/>
    <w:rsid w:val="00AC361F"/>
    <w:rsid w:val="00AD1EDF"/>
    <w:rsid w:val="00AD2313"/>
    <w:rsid w:val="00AD4745"/>
    <w:rsid w:val="00AF77C2"/>
    <w:rsid w:val="00B0149A"/>
    <w:rsid w:val="00B04AB8"/>
    <w:rsid w:val="00B07673"/>
    <w:rsid w:val="00B11191"/>
    <w:rsid w:val="00B125E0"/>
    <w:rsid w:val="00B12ED5"/>
    <w:rsid w:val="00B14544"/>
    <w:rsid w:val="00B16E3A"/>
    <w:rsid w:val="00B270CC"/>
    <w:rsid w:val="00B2762B"/>
    <w:rsid w:val="00B3414C"/>
    <w:rsid w:val="00B356D3"/>
    <w:rsid w:val="00B35981"/>
    <w:rsid w:val="00B40E6D"/>
    <w:rsid w:val="00B46E27"/>
    <w:rsid w:val="00B504D0"/>
    <w:rsid w:val="00B506B2"/>
    <w:rsid w:val="00B51A24"/>
    <w:rsid w:val="00B51FB5"/>
    <w:rsid w:val="00B559CD"/>
    <w:rsid w:val="00B57C94"/>
    <w:rsid w:val="00B57E0F"/>
    <w:rsid w:val="00B60C9C"/>
    <w:rsid w:val="00B61203"/>
    <w:rsid w:val="00B614F6"/>
    <w:rsid w:val="00B61885"/>
    <w:rsid w:val="00B628EB"/>
    <w:rsid w:val="00B6379F"/>
    <w:rsid w:val="00B63C2F"/>
    <w:rsid w:val="00B6470C"/>
    <w:rsid w:val="00B7113C"/>
    <w:rsid w:val="00B71545"/>
    <w:rsid w:val="00B7180A"/>
    <w:rsid w:val="00B72889"/>
    <w:rsid w:val="00B74D4D"/>
    <w:rsid w:val="00B8306C"/>
    <w:rsid w:val="00B863BD"/>
    <w:rsid w:val="00B8698A"/>
    <w:rsid w:val="00B873DD"/>
    <w:rsid w:val="00B9356B"/>
    <w:rsid w:val="00B93A13"/>
    <w:rsid w:val="00B95638"/>
    <w:rsid w:val="00B95843"/>
    <w:rsid w:val="00B95D9A"/>
    <w:rsid w:val="00BA04DD"/>
    <w:rsid w:val="00BA395A"/>
    <w:rsid w:val="00BA6E8D"/>
    <w:rsid w:val="00BA74EB"/>
    <w:rsid w:val="00BA7804"/>
    <w:rsid w:val="00BB13B7"/>
    <w:rsid w:val="00BB2125"/>
    <w:rsid w:val="00BC2D3F"/>
    <w:rsid w:val="00BC4787"/>
    <w:rsid w:val="00BC6302"/>
    <w:rsid w:val="00BD20EE"/>
    <w:rsid w:val="00BD21E3"/>
    <w:rsid w:val="00BD44E7"/>
    <w:rsid w:val="00BD47C5"/>
    <w:rsid w:val="00BD4FC2"/>
    <w:rsid w:val="00BD4FD2"/>
    <w:rsid w:val="00BD7354"/>
    <w:rsid w:val="00BE2926"/>
    <w:rsid w:val="00BE425E"/>
    <w:rsid w:val="00BE6C2B"/>
    <w:rsid w:val="00BE750A"/>
    <w:rsid w:val="00BF16CC"/>
    <w:rsid w:val="00BF28E1"/>
    <w:rsid w:val="00BF4EEF"/>
    <w:rsid w:val="00BF5D0C"/>
    <w:rsid w:val="00C03B2E"/>
    <w:rsid w:val="00C05291"/>
    <w:rsid w:val="00C075E4"/>
    <w:rsid w:val="00C1024D"/>
    <w:rsid w:val="00C11097"/>
    <w:rsid w:val="00C1304A"/>
    <w:rsid w:val="00C136CA"/>
    <w:rsid w:val="00C14AF8"/>
    <w:rsid w:val="00C16223"/>
    <w:rsid w:val="00C164FE"/>
    <w:rsid w:val="00C16811"/>
    <w:rsid w:val="00C21208"/>
    <w:rsid w:val="00C2168D"/>
    <w:rsid w:val="00C222D7"/>
    <w:rsid w:val="00C22A61"/>
    <w:rsid w:val="00C24EFB"/>
    <w:rsid w:val="00C251B0"/>
    <w:rsid w:val="00C259C9"/>
    <w:rsid w:val="00C31614"/>
    <w:rsid w:val="00C316FF"/>
    <w:rsid w:val="00C32661"/>
    <w:rsid w:val="00C33EB8"/>
    <w:rsid w:val="00C34D0E"/>
    <w:rsid w:val="00C361AF"/>
    <w:rsid w:val="00C43617"/>
    <w:rsid w:val="00C47AC7"/>
    <w:rsid w:val="00C50061"/>
    <w:rsid w:val="00C520D5"/>
    <w:rsid w:val="00C57C9C"/>
    <w:rsid w:val="00C6028E"/>
    <w:rsid w:val="00C6038E"/>
    <w:rsid w:val="00C658A7"/>
    <w:rsid w:val="00C66EE3"/>
    <w:rsid w:val="00C72413"/>
    <w:rsid w:val="00C83606"/>
    <w:rsid w:val="00C83E56"/>
    <w:rsid w:val="00C8484D"/>
    <w:rsid w:val="00C85F2B"/>
    <w:rsid w:val="00C93356"/>
    <w:rsid w:val="00C9538D"/>
    <w:rsid w:val="00C95643"/>
    <w:rsid w:val="00C96F78"/>
    <w:rsid w:val="00C9770D"/>
    <w:rsid w:val="00CA21AC"/>
    <w:rsid w:val="00CA2637"/>
    <w:rsid w:val="00CA6016"/>
    <w:rsid w:val="00CB245A"/>
    <w:rsid w:val="00CB795A"/>
    <w:rsid w:val="00CC4559"/>
    <w:rsid w:val="00CC659B"/>
    <w:rsid w:val="00CC6B25"/>
    <w:rsid w:val="00CD0A6A"/>
    <w:rsid w:val="00CD474C"/>
    <w:rsid w:val="00CE30C5"/>
    <w:rsid w:val="00CE51E8"/>
    <w:rsid w:val="00CE57F9"/>
    <w:rsid w:val="00CF0E3B"/>
    <w:rsid w:val="00CF203A"/>
    <w:rsid w:val="00CF21B6"/>
    <w:rsid w:val="00CF3820"/>
    <w:rsid w:val="00CF4A0D"/>
    <w:rsid w:val="00CF586E"/>
    <w:rsid w:val="00CF62D6"/>
    <w:rsid w:val="00D01E74"/>
    <w:rsid w:val="00D01F81"/>
    <w:rsid w:val="00D03B58"/>
    <w:rsid w:val="00D05435"/>
    <w:rsid w:val="00D06191"/>
    <w:rsid w:val="00D06B87"/>
    <w:rsid w:val="00D06DBC"/>
    <w:rsid w:val="00D11A08"/>
    <w:rsid w:val="00D12920"/>
    <w:rsid w:val="00D13DBC"/>
    <w:rsid w:val="00D1610C"/>
    <w:rsid w:val="00D17AD0"/>
    <w:rsid w:val="00D20C66"/>
    <w:rsid w:val="00D24680"/>
    <w:rsid w:val="00D2500E"/>
    <w:rsid w:val="00D25374"/>
    <w:rsid w:val="00D262B2"/>
    <w:rsid w:val="00D317AC"/>
    <w:rsid w:val="00D36ACD"/>
    <w:rsid w:val="00D37A8D"/>
    <w:rsid w:val="00D406C6"/>
    <w:rsid w:val="00D40998"/>
    <w:rsid w:val="00D40C12"/>
    <w:rsid w:val="00D41CC6"/>
    <w:rsid w:val="00D4347A"/>
    <w:rsid w:val="00D43BE7"/>
    <w:rsid w:val="00D47890"/>
    <w:rsid w:val="00D479FD"/>
    <w:rsid w:val="00D50AF1"/>
    <w:rsid w:val="00D534BF"/>
    <w:rsid w:val="00D53789"/>
    <w:rsid w:val="00D57134"/>
    <w:rsid w:val="00D63148"/>
    <w:rsid w:val="00D63794"/>
    <w:rsid w:val="00D64262"/>
    <w:rsid w:val="00D64E25"/>
    <w:rsid w:val="00D66CAA"/>
    <w:rsid w:val="00D67C03"/>
    <w:rsid w:val="00D70056"/>
    <w:rsid w:val="00D72DE7"/>
    <w:rsid w:val="00D76116"/>
    <w:rsid w:val="00D77000"/>
    <w:rsid w:val="00D77D32"/>
    <w:rsid w:val="00D80700"/>
    <w:rsid w:val="00D81A1D"/>
    <w:rsid w:val="00D82214"/>
    <w:rsid w:val="00D82ED5"/>
    <w:rsid w:val="00D849E5"/>
    <w:rsid w:val="00D85F84"/>
    <w:rsid w:val="00D95958"/>
    <w:rsid w:val="00D95A94"/>
    <w:rsid w:val="00D95D73"/>
    <w:rsid w:val="00D973E9"/>
    <w:rsid w:val="00D97C39"/>
    <w:rsid w:val="00DA052F"/>
    <w:rsid w:val="00DA41B8"/>
    <w:rsid w:val="00DA7A0D"/>
    <w:rsid w:val="00DB288E"/>
    <w:rsid w:val="00DB2BC7"/>
    <w:rsid w:val="00DB4D2F"/>
    <w:rsid w:val="00DC060D"/>
    <w:rsid w:val="00DC1368"/>
    <w:rsid w:val="00DC3D5C"/>
    <w:rsid w:val="00DD0841"/>
    <w:rsid w:val="00DD183F"/>
    <w:rsid w:val="00DD4CF3"/>
    <w:rsid w:val="00DD60B9"/>
    <w:rsid w:val="00DE271F"/>
    <w:rsid w:val="00DE3950"/>
    <w:rsid w:val="00DE42A9"/>
    <w:rsid w:val="00DE5092"/>
    <w:rsid w:val="00DE58DE"/>
    <w:rsid w:val="00DE62E0"/>
    <w:rsid w:val="00DE7438"/>
    <w:rsid w:val="00DF43F9"/>
    <w:rsid w:val="00DF5545"/>
    <w:rsid w:val="00E0007C"/>
    <w:rsid w:val="00E035F2"/>
    <w:rsid w:val="00E037F2"/>
    <w:rsid w:val="00E0380F"/>
    <w:rsid w:val="00E06043"/>
    <w:rsid w:val="00E0622C"/>
    <w:rsid w:val="00E070EF"/>
    <w:rsid w:val="00E13EF7"/>
    <w:rsid w:val="00E1434B"/>
    <w:rsid w:val="00E20203"/>
    <w:rsid w:val="00E20D4A"/>
    <w:rsid w:val="00E2277E"/>
    <w:rsid w:val="00E257BA"/>
    <w:rsid w:val="00E3046A"/>
    <w:rsid w:val="00E31CAE"/>
    <w:rsid w:val="00E32528"/>
    <w:rsid w:val="00E35FF5"/>
    <w:rsid w:val="00E40584"/>
    <w:rsid w:val="00E417E9"/>
    <w:rsid w:val="00E435FB"/>
    <w:rsid w:val="00E439AF"/>
    <w:rsid w:val="00E45B0A"/>
    <w:rsid w:val="00E47B7C"/>
    <w:rsid w:val="00E47C96"/>
    <w:rsid w:val="00E51CBD"/>
    <w:rsid w:val="00E53697"/>
    <w:rsid w:val="00E54541"/>
    <w:rsid w:val="00E566C5"/>
    <w:rsid w:val="00E65F36"/>
    <w:rsid w:val="00E66BA3"/>
    <w:rsid w:val="00E70491"/>
    <w:rsid w:val="00E70598"/>
    <w:rsid w:val="00E72DDA"/>
    <w:rsid w:val="00E8014B"/>
    <w:rsid w:val="00E86A4A"/>
    <w:rsid w:val="00E91FFB"/>
    <w:rsid w:val="00E92864"/>
    <w:rsid w:val="00E9458B"/>
    <w:rsid w:val="00E9654E"/>
    <w:rsid w:val="00E96866"/>
    <w:rsid w:val="00E96E2E"/>
    <w:rsid w:val="00E97CA2"/>
    <w:rsid w:val="00EA012F"/>
    <w:rsid w:val="00EA121C"/>
    <w:rsid w:val="00EA3105"/>
    <w:rsid w:val="00EA4772"/>
    <w:rsid w:val="00EA4D76"/>
    <w:rsid w:val="00EB1626"/>
    <w:rsid w:val="00EB2B72"/>
    <w:rsid w:val="00EB2E9C"/>
    <w:rsid w:val="00EB2FBE"/>
    <w:rsid w:val="00EB3897"/>
    <w:rsid w:val="00EB6210"/>
    <w:rsid w:val="00EC0001"/>
    <w:rsid w:val="00EC058C"/>
    <w:rsid w:val="00EC05BB"/>
    <w:rsid w:val="00EC103F"/>
    <w:rsid w:val="00EC15DA"/>
    <w:rsid w:val="00EC44BF"/>
    <w:rsid w:val="00ED1AFC"/>
    <w:rsid w:val="00ED2C79"/>
    <w:rsid w:val="00ED3A21"/>
    <w:rsid w:val="00ED5383"/>
    <w:rsid w:val="00ED5BB7"/>
    <w:rsid w:val="00EE045C"/>
    <w:rsid w:val="00EE0813"/>
    <w:rsid w:val="00EE082B"/>
    <w:rsid w:val="00EE1BDF"/>
    <w:rsid w:val="00EE206E"/>
    <w:rsid w:val="00EE3848"/>
    <w:rsid w:val="00EE481C"/>
    <w:rsid w:val="00EE68E9"/>
    <w:rsid w:val="00EE6B05"/>
    <w:rsid w:val="00EE7B1C"/>
    <w:rsid w:val="00EF0AF1"/>
    <w:rsid w:val="00EF18AF"/>
    <w:rsid w:val="00EF290B"/>
    <w:rsid w:val="00EF39AB"/>
    <w:rsid w:val="00F010DA"/>
    <w:rsid w:val="00F023E1"/>
    <w:rsid w:val="00F058CB"/>
    <w:rsid w:val="00F065AC"/>
    <w:rsid w:val="00F0666A"/>
    <w:rsid w:val="00F10663"/>
    <w:rsid w:val="00F1142E"/>
    <w:rsid w:val="00F14558"/>
    <w:rsid w:val="00F153F4"/>
    <w:rsid w:val="00F15EE8"/>
    <w:rsid w:val="00F16941"/>
    <w:rsid w:val="00F2007C"/>
    <w:rsid w:val="00F21A15"/>
    <w:rsid w:val="00F2384C"/>
    <w:rsid w:val="00F23B63"/>
    <w:rsid w:val="00F25463"/>
    <w:rsid w:val="00F26916"/>
    <w:rsid w:val="00F2777E"/>
    <w:rsid w:val="00F27985"/>
    <w:rsid w:val="00F30C66"/>
    <w:rsid w:val="00F3106F"/>
    <w:rsid w:val="00F32F9F"/>
    <w:rsid w:val="00F353CB"/>
    <w:rsid w:val="00F371E2"/>
    <w:rsid w:val="00F40E72"/>
    <w:rsid w:val="00F41762"/>
    <w:rsid w:val="00F417D6"/>
    <w:rsid w:val="00F438CD"/>
    <w:rsid w:val="00F51585"/>
    <w:rsid w:val="00F55C73"/>
    <w:rsid w:val="00F56A46"/>
    <w:rsid w:val="00F57020"/>
    <w:rsid w:val="00F60A07"/>
    <w:rsid w:val="00F62688"/>
    <w:rsid w:val="00F645AD"/>
    <w:rsid w:val="00F65CB5"/>
    <w:rsid w:val="00F66C03"/>
    <w:rsid w:val="00F719DA"/>
    <w:rsid w:val="00F72FB1"/>
    <w:rsid w:val="00F739AA"/>
    <w:rsid w:val="00F74B79"/>
    <w:rsid w:val="00F76548"/>
    <w:rsid w:val="00F77A94"/>
    <w:rsid w:val="00F77E1F"/>
    <w:rsid w:val="00F86090"/>
    <w:rsid w:val="00F87742"/>
    <w:rsid w:val="00F918B6"/>
    <w:rsid w:val="00F91BB6"/>
    <w:rsid w:val="00F922B9"/>
    <w:rsid w:val="00F92307"/>
    <w:rsid w:val="00F95498"/>
    <w:rsid w:val="00FA260E"/>
    <w:rsid w:val="00FA5CCE"/>
    <w:rsid w:val="00FB1070"/>
    <w:rsid w:val="00FB2A70"/>
    <w:rsid w:val="00FB5C9D"/>
    <w:rsid w:val="00FB60D2"/>
    <w:rsid w:val="00FB6E23"/>
    <w:rsid w:val="00FC39E2"/>
    <w:rsid w:val="00FC4534"/>
    <w:rsid w:val="00FC7F94"/>
    <w:rsid w:val="00FD3117"/>
    <w:rsid w:val="00FD54E3"/>
    <w:rsid w:val="00FD55DF"/>
    <w:rsid w:val="00FD7CCC"/>
    <w:rsid w:val="00FE1D36"/>
    <w:rsid w:val="00FE5BCA"/>
    <w:rsid w:val="00FE64E1"/>
    <w:rsid w:val="00FE71A8"/>
    <w:rsid w:val="00FF20C0"/>
    <w:rsid w:val="00FF2E2E"/>
    <w:rsid w:val="00FF318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C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30C5"/>
  </w:style>
  <w:style w:type="paragraph" w:styleId="a9">
    <w:name w:val="footer"/>
    <w:basedOn w:val="a"/>
    <w:link w:val="aa"/>
    <w:uiPriority w:val="99"/>
    <w:unhideWhenUsed/>
    <w:rsid w:val="00CE3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3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F935-1C3B-4131-8163-8E3BD58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5071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Александр Анатольевич</dc:creator>
  <cp:lastModifiedBy>Байка Виктор Николаевич</cp:lastModifiedBy>
  <cp:revision>745</cp:revision>
  <cp:lastPrinted>2024-04-02T10:32:00Z</cp:lastPrinted>
  <dcterms:created xsi:type="dcterms:W3CDTF">2017-05-24T12:43:00Z</dcterms:created>
  <dcterms:modified xsi:type="dcterms:W3CDTF">2024-04-17T12:58:00Z</dcterms:modified>
</cp:coreProperties>
</file>